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F469B3" w:rsidRDefault="00655FE1" w:rsidP="00684920">
      <w:pPr>
        <w:jc w:val="center"/>
        <w:rPr>
          <w:rStyle w:val="a3"/>
          <w:rFonts w:asciiTheme="minorEastAsia" w:eastAsiaTheme="minorEastAsia" w:hAnsiTheme="minorEastAsia" w:hint="eastAsia"/>
          <w:color w:val="666666"/>
          <w:sz w:val="24"/>
          <w:szCs w:val="24"/>
        </w:rPr>
      </w:pPr>
      <w:r w:rsidRPr="00F469B3">
        <w:rPr>
          <w:rStyle w:val="a3"/>
          <w:rFonts w:asciiTheme="minorEastAsia" w:eastAsiaTheme="minorEastAsia" w:hAnsiTheme="minorEastAsia" w:hint="eastAsia"/>
          <w:color w:val="666666"/>
          <w:sz w:val="24"/>
          <w:szCs w:val="24"/>
        </w:rPr>
        <w:t>关于管理学院</w:t>
      </w:r>
      <w:r w:rsidR="00684920" w:rsidRPr="00F469B3">
        <w:rPr>
          <w:rStyle w:val="a3"/>
          <w:rFonts w:asciiTheme="minorEastAsia" w:eastAsiaTheme="minorEastAsia" w:hAnsiTheme="minorEastAsia"/>
          <w:color w:val="666666"/>
          <w:sz w:val="24"/>
          <w:szCs w:val="24"/>
        </w:rPr>
        <w:t>2014年</w:t>
      </w:r>
      <w:r w:rsidRPr="00F469B3">
        <w:rPr>
          <w:rStyle w:val="a3"/>
          <w:rFonts w:asciiTheme="minorEastAsia" w:eastAsiaTheme="minorEastAsia" w:hAnsiTheme="minorEastAsia" w:hint="eastAsia"/>
          <w:color w:val="666666"/>
          <w:sz w:val="24"/>
          <w:szCs w:val="24"/>
        </w:rPr>
        <w:t>海外交流</w:t>
      </w:r>
      <w:r w:rsidR="00684920" w:rsidRPr="00F469B3">
        <w:rPr>
          <w:rStyle w:val="a3"/>
          <w:rFonts w:asciiTheme="minorEastAsia" w:eastAsiaTheme="minorEastAsia" w:hAnsiTheme="minorEastAsia" w:hint="eastAsia"/>
          <w:color w:val="666666"/>
          <w:sz w:val="24"/>
          <w:szCs w:val="24"/>
        </w:rPr>
        <w:t>项目</w:t>
      </w:r>
      <w:r w:rsidR="00684920" w:rsidRPr="00F469B3">
        <w:rPr>
          <w:rStyle w:val="a3"/>
          <w:rFonts w:asciiTheme="minorEastAsia" w:eastAsiaTheme="minorEastAsia" w:hAnsiTheme="minorEastAsia"/>
          <w:color w:val="666666"/>
          <w:sz w:val="24"/>
          <w:szCs w:val="24"/>
        </w:rPr>
        <w:t>的</w:t>
      </w:r>
      <w:r w:rsidR="00684920" w:rsidRPr="00F469B3">
        <w:rPr>
          <w:rStyle w:val="a3"/>
          <w:rFonts w:asciiTheme="minorEastAsia" w:eastAsiaTheme="minorEastAsia" w:hAnsiTheme="minorEastAsia" w:hint="eastAsia"/>
          <w:color w:val="666666"/>
          <w:sz w:val="24"/>
          <w:szCs w:val="24"/>
        </w:rPr>
        <w:t>初审结果</w:t>
      </w:r>
      <w:r w:rsidRPr="00F469B3">
        <w:rPr>
          <w:rStyle w:val="a3"/>
          <w:rFonts w:asciiTheme="minorEastAsia" w:eastAsiaTheme="minorEastAsia" w:hAnsiTheme="minorEastAsia" w:hint="eastAsia"/>
          <w:color w:val="666666"/>
          <w:sz w:val="24"/>
          <w:szCs w:val="24"/>
        </w:rPr>
        <w:t>公示</w:t>
      </w:r>
    </w:p>
    <w:p w:rsidR="009036EA" w:rsidRPr="00F469B3" w:rsidRDefault="009036EA" w:rsidP="00684920">
      <w:pPr>
        <w:rPr>
          <w:rFonts w:asciiTheme="minorEastAsia" w:eastAsiaTheme="minorEastAsia" w:hAnsiTheme="minorEastAsia" w:hint="eastAsia"/>
          <w:color w:val="666666"/>
          <w:sz w:val="24"/>
          <w:szCs w:val="24"/>
        </w:rPr>
      </w:pPr>
      <w:r w:rsidRPr="00F469B3">
        <w:rPr>
          <w:rFonts w:asciiTheme="minorEastAsia" w:eastAsiaTheme="minorEastAsia" w:hAnsiTheme="minorEastAsia" w:hint="eastAsia"/>
          <w:color w:val="666666"/>
          <w:sz w:val="24"/>
          <w:szCs w:val="24"/>
        </w:rPr>
        <w:t>管理学院各班级同学：</w:t>
      </w:r>
    </w:p>
    <w:p w:rsidR="009036EA" w:rsidRPr="00F469B3" w:rsidRDefault="00684920" w:rsidP="00684920">
      <w:pPr>
        <w:rPr>
          <w:rStyle w:val="a3"/>
          <w:rFonts w:asciiTheme="minorEastAsia" w:eastAsiaTheme="minorEastAsia" w:hAnsiTheme="minorEastAsia" w:hint="eastAsia"/>
          <w:b w:val="0"/>
          <w:color w:val="666666"/>
          <w:sz w:val="24"/>
          <w:szCs w:val="24"/>
        </w:rPr>
      </w:pPr>
      <w:r w:rsidRPr="00F469B3">
        <w:rPr>
          <w:rStyle w:val="a3"/>
          <w:rFonts w:asciiTheme="minorEastAsia" w:eastAsiaTheme="minorEastAsia" w:hAnsiTheme="minorEastAsia" w:hint="eastAsia"/>
          <w:b w:val="0"/>
          <w:color w:val="666666"/>
          <w:sz w:val="24"/>
          <w:szCs w:val="24"/>
        </w:rPr>
        <w:t xml:space="preserve">  </w:t>
      </w:r>
      <w:r w:rsidR="00655FE1" w:rsidRPr="00F469B3">
        <w:rPr>
          <w:rStyle w:val="a3"/>
          <w:rFonts w:asciiTheme="minorEastAsia" w:eastAsiaTheme="minorEastAsia" w:hAnsiTheme="minorEastAsia" w:hint="eastAsia"/>
          <w:b w:val="0"/>
          <w:color w:val="666666"/>
          <w:sz w:val="24"/>
          <w:szCs w:val="24"/>
        </w:rPr>
        <w:t xml:space="preserve"> </w:t>
      </w:r>
      <w:r w:rsidR="009036EA" w:rsidRPr="00F469B3">
        <w:rPr>
          <w:rStyle w:val="a3"/>
          <w:rFonts w:asciiTheme="minorEastAsia" w:eastAsiaTheme="minorEastAsia" w:hAnsiTheme="minorEastAsia" w:hint="eastAsia"/>
          <w:b w:val="0"/>
          <w:color w:val="666666"/>
          <w:sz w:val="24"/>
          <w:szCs w:val="24"/>
        </w:rPr>
        <w:t xml:space="preserve">  </w:t>
      </w:r>
      <w:r w:rsidRPr="00F469B3">
        <w:rPr>
          <w:rStyle w:val="a3"/>
          <w:rFonts w:asciiTheme="minorEastAsia" w:eastAsiaTheme="minorEastAsia" w:hAnsiTheme="minorEastAsia" w:hint="eastAsia"/>
          <w:b w:val="0"/>
          <w:color w:val="666666"/>
          <w:sz w:val="24"/>
          <w:szCs w:val="24"/>
        </w:rPr>
        <w:t>前期对同学们申请德国慕尼黑工业大学、台湾政治大学交换生项目材料的审核，</w:t>
      </w:r>
      <w:r w:rsidR="009036EA" w:rsidRPr="00F469B3">
        <w:rPr>
          <w:rStyle w:val="a3"/>
          <w:rFonts w:asciiTheme="minorEastAsia" w:eastAsiaTheme="minorEastAsia" w:hAnsiTheme="minorEastAsia" w:hint="eastAsia"/>
          <w:b w:val="0"/>
          <w:color w:val="666666"/>
          <w:sz w:val="24"/>
          <w:szCs w:val="24"/>
        </w:rPr>
        <w:t>原则如下</w:t>
      </w:r>
      <w:r w:rsidRPr="00F469B3">
        <w:rPr>
          <w:rStyle w:val="a3"/>
          <w:rFonts w:asciiTheme="minorEastAsia" w:eastAsiaTheme="minorEastAsia" w:hAnsiTheme="minorEastAsia" w:hint="eastAsia"/>
          <w:b w:val="0"/>
          <w:color w:val="666666"/>
          <w:sz w:val="24"/>
          <w:szCs w:val="24"/>
        </w:rPr>
        <w:t>：</w:t>
      </w:r>
    </w:p>
    <w:p w:rsidR="009036EA" w:rsidRPr="00F469B3" w:rsidRDefault="009036EA" w:rsidP="00F469B3">
      <w:pPr>
        <w:ind w:firstLineChars="800" w:firstLine="1920"/>
        <w:rPr>
          <w:rStyle w:val="a3"/>
          <w:rFonts w:asciiTheme="minorEastAsia" w:eastAsiaTheme="minorEastAsia" w:hAnsiTheme="minorEastAsia" w:hint="eastAsia"/>
          <w:b w:val="0"/>
          <w:color w:val="666666"/>
          <w:sz w:val="24"/>
          <w:szCs w:val="24"/>
        </w:rPr>
      </w:pPr>
      <w:r w:rsidRPr="00F469B3">
        <w:rPr>
          <w:rStyle w:val="a3"/>
          <w:rFonts w:asciiTheme="minorEastAsia" w:eastAsiaTheme="minorEastAsia" w:hAnsiTheme="minorEastAsia" w:hint="eastAsia"/>
          <w:b w:val="0"/>
          <w:color w:val="666666"/>
          <w:sz w:val="24"/>
          <w:szCs w:val="24"/>
        </w:rPr>
        <w:t>博士生研究生：  1、</w:t>
      </w:r>
      <w:r w:rsidR="00684920" w:rsidRPr="00F469B3">
        <w:rPr>
          <w:rStyle w:val="a3"/>
          <w:rFonts w:asciiTheme="minorEastAsia" w:eastAsiaTheme="minorEastAsia" w:hAnsiTheme="minorEastAsia" w:hint="eastAsia"/>
          <w:b w:val="0"/>
          <w:color w:val="666666"/>
          <w:sz w:val="24"/>
          <w:szCs w:val="24"/>
        </w:rPr>
        <w:t>博士生优先；</w:t>
      </w:r>
    </w:p>
    <w:p w:rsidR="009036EA" w:rsidRPr="00F469B3" w:rsidRDefault="009036EA" w:rsidP="00F469B3">
      <w:pPr>
        <w:ind w:leftChars="655" w:left="1441" w:firstLineChars="1000" w:firstLine="2400"/>
        <w:rPr>
          <w:rStyle w:val="a3"/>
          <w:rFonts w:asciiTheme="minorEastAsia" w:eastAsiaTheme="minorEastAsia" w:hAnsiTheme="minorEastAsia" w:hint="eastAsia"/>
          <w:b w:val="0"/>
          <w:color w:val="666666"/>
          <w:sz w:val="24"/>
          <w:szCs w:val="24"/>
        </w:rPr>
      </w:pPr>
      <w:r w:rsidRPr="00F469B3">
        <w:rPr>
          <w:rStyle w:val="a3"/>
          <w:rFonts w:asciiTheme="minorEastAsia" w:eastAsiaTheme="minorEastAsia" w:hAnsiTheme="minorEastAsia" w:hint="eastAsia"/>
          <w:b w:val="0"/>
          <w:color w:val="666666"/>
          <w:sz w:val="24"/>
          <w:szCs w:val="24"/>
        </w:rPr>
        <w:t>2、</w:t>
      </w:r>
      <w:r w:rsidR="00684920" w:rsidRPr="00F469B3">
        <w:rPr>
          <w:rStyle w:val="a3"/>
          <w:rFonts w:asciiTheme="minorEastAsia" w:eastAsiaTheme="minorEastAsia" w:hAnsiTheme="minorEastAsia" w:hint="eastAsia"/>
          <w:b w:val="0"/>
          <w:color w:val="666666"/>
          <w:sz w:val="24"/>
          <w:szCs w:val="24"/>
        </w:rPr>
        <w:t>论文科研</w:t>
      </w:r>
      <w:r w:rsidRPr="00F469B3">
        <w:rPr>
          <w:rStyle w:val="a3"/>
          <w:rFonts w:asciiTheme="minorEastAsia" w:eastAsiaTheme="minorEastAsia" w:hAnsiTheme="minorEastAsia" w:hint="eastAsia"/>
          <w:b w:val="0"/>
          <w:color w:val="666666"/>
          <w:sz w:val="24"/>
          <w:szCs w:val="24"/>
        </w:rPr>
        <w:t>成果</w:t>
      </w:r>
      <w:r w:rsidR="00684920" w:rsidRPr="00F469B3">
        <w:rPr>
          <w:rStyle w:val="a3"/>
          <w:rFonts w:asciiTheme="minorEastAsia" w:eastAsiaTheme="minorEastAsia" w:hAnsiTheme="minorEastAsia" w:hint="eastAsia"/>
          <w:b w:val="0"/>
          <w:color w:val="666666"/>
          <w:sz w:val="24"/>
          <w:szCs w:val="24"/>
        </w:rPr>
        <w:t>优先</w:t>
      </w:r>
      <w:r w:rsidRPr="00F469B3">
        <w:rPr>
          <w:rStyle w:val="a3"/>
          <w:rFonts w:asciiTheme="minorEastAsia" w:eastAsiaTheme="minorEastAsia" w:hAnsiTheme="minorEastAsia" w:hint="eastAsia"/>
          <w:b w:val="0"/>
          <w:color w:val="666666"/>
          <w:sz w:val="24"/>
          <w:szCs w:val="24"/>
        </w:rPr>
        <w:t>；</w:t>
      </w:r>
    </w:p>
    <w:p w:rsidR="009036EA" w:rsidRPr="00F469B3" w:rsidRDefault="009036EA" w:rsidP="00F469B3">
      <w:pPr>
        <w:ind w:firstLineChars="800" w:firstLine="1920"/>
        <w:rPr>
          <w:rStyle w:val="a3"/>
          <w:rFonts w:asciiTheme="minorEastAsia" w:eastAsiaTheme="minorEastAsia" w:hAnsiTheme="minorEastAsia" w:hint="eastAsia"/>
          <w:b w:val="0"/>
          <w:color w:val="666666"/>
          <w:sz w:val="24"/>
          <w:szCs w:val="24"/>
        </w:rPr>
      </w:pPr>
      <w:r w:rsidRPr="00F469B3">
        <w:rPr>
          <w:rStyle w:val="a3"/>
          <w:rFonts w:asciiTheme="minorEastAsia" w:eastAsiaTheme="minorEastAsia" w:hAnsiTheme="minorEastAsia" w:hint="eastAsia"/>
          <w:b w:val="0"/>
          <w:color w:val="666666"/>
          <w:sz w:val="24"/>
          <w:szCs w:val="24"/>
        </w:rPr>
        <w:t>本科生：加权成绩排名先后</w:t>
      </w:r>
      <w:r w:rsidR="00F469B3">
        <w:rPr>
          <w:rStyle w:val="a3"/>
          <w:rFonts w:asciiTheme="minorEastAsia" w:eastAsiaTheme="minorEastAsia" w:hAnsiTheme="minorEastAsia" w:hint="eastAsia"/>
          <w:b w:val="0"/>
          <w:color w:val="666666"/>
          <w:sz w:val="24"/>
          <w:szCs w:val="24"/>
        </w:rPr>
        <w:t>。</w:t>
      </w:r>
    </w:p>
    <w:p w:rsidR="00684920" w:rsidRPr="00F469B3" w:rsidRDefault="009036EA" w:rsidP="00F469B3">
      <w:pPr>
        <w:ind w:firstLineChars="200" w:firstLine="480"/>
        <w:rPr>
          <w:rStyle w:val="a3"/>
          <w:rFonts w:asciiTheme="minorEastAsia" w:eastAsiaTheme="minorEastAsia" w:hAnsiTheme="minorEastAsia" w:hint="eastAsia"/>
          <w:b w:val="0"/>
          <w:color w:val="666666"/>
          <w:sz w:val="24"/>
          <w:szCs w:val="24"/>
        </w:rPr>
      </w:pPr>
      <w:r w:rsidRPr="00F469B3">
        <w:rPr>
          <w:rStyle w:val="a3"/>
          <w:rFonts w:asciiTheme="minorEastAsia" w:eastAsiaTheme="minorEastAsia" w:hAnsiTheme="minorEastAsia" w:hint="eastAsia"/>
          <w:b w:val="0"/>
          <w:color w:val="666666"/>
          <w:sz w:val="24"/>
          <w:szCs w:val="24"/>
        </w:rPr>
        <w:t>初审结果公布如附件</w:t>
      </w:r>
      <w:r w:rsidR="00684920" w:rsidRPr="00F469B3">
        <w:rPr>
          <w:rStyle w:val="a3"/>
          <w:rFonts w:asciiTheme="minorEastAsia" w:eastAsiaTheme="minorEastAsia" w:hAnsiTheme="minorEastAsia" w:hint="eastAsia"/>
          <w:b w:val="0"/>
          <w:color w:val="666666"/>
          <w:sz w:val="24"/>
          <w:szCs w:val="24"/>
        </w:rPr>
        <w:t>（其中黑色为入围复试名单）</w:t>
      </w:r>
      <w:r w:rsidR="00F469B3">
        <w:rPr>
          <w:rStyle w:val="a3"/>
          <w:rFonts w:asciiTheme="minorEastAsia" w:eastAsiaTheme="minorEastAsia" w:hAnsiTheme="minorEastAsia" w:hint="eastAsia"/>
          <w:b w:val="0"/>
          <w:color w:val="666666"/>
          <w:sz w:val="24"/>
          <w:szCs w:val="24"/>
        </w:rPr>
        <w:t>。</w:t>
      </w:r>
    </w:p>
    <w:p w:rsidR="009036EA" w:rsidRPr="009036EA" w:rsidRDefault="009036EA" w:rsidP="00F469B3">
      <w:pPr>
        <w:adjustRightInd/>
        <w:snapToGrid/>
        <w:spacing w:after="0" w:line="360" w:lineRule="auto"/>
        <w:ind w:firstLineChars="200" w:firstLine="480"/>
        <w:rPr>
          <w:rFonts w:asciiTheme="minorEastAsia" w:eastAsiaTheme="minorEastAsia" w:hAnsiTheme="minorEastAsia" w:cs="宋体"/>
          <w:color w:val="666666"/>
          <w:sz w:val="24"/>
          <w:szCs w:val="24"/>
        </w:rPr>
      </w:pPr>
      <w:r w:rsidRPr="009036EA">
        <w:rPr>
          <w:rFonts w:asciiTheme="minorEastAsia" w:eastAsiaTheme="minorEastAsia" w:hAnsiTheme="minorEastAsia" w:cs="宋体" w:hint="eastAsia"/>
          <w:color w:val="666666"/>
          <w:sz w:val="24"/>
          <w:szCs w:val="24"/>
        </w:rPr>
        <w:t>以上名单公示</w:t>
      </w:r>
      <w:r w:rsidRPr="00F469B3">
        <w:rPr>
          <w:rFonts w:asciiTheme="minorEastAsia" w:eastAsiaTheme="minorEastAsia" w:hAnsiTheme="minorEastAsia" w:cs="宋体" w:hint="eastAsia"/>
          <w:color w:val="666666"/>
          <w:sz w:val="24"/>
          <w:szCs w:val="24"/>
        </w:rPr>
        <w:t>至复试面试之前</w:t>
      </w:r>
      <w:r w:rsidRPr="009036EA">
        <w:rPr>
          <w:rFonts w:asciiTheme="minorEastAsia" w:eastAsiaTheme="minorEastAsia" w:hAnsiTheme="minorEastAsia" w:cs="宋体" w:hint="eastAsia"/>
          <w:color w:val="666666"/>
          <w:sz w:val="24"/>
          <w:szCs w:val="24"/>
        </w:rPr>
        <w:t>，公示期为</w:t>
      </w:r>
      <w:r w:rsidRPr="009036EA">
        <w:rPr>
          <w:rFonts w:asciiTheme="minorEastAsia" w:eastAsiaTheme="minorEastAsia" w:hAnsiTheme="minorEastAsia" w:cs="宋体"/>
          <w:color w:val="666666"/>
          <w:sz w:val="24"/>
          <w:szCs w:val="24"/>
        </w:rPr>
        <w:t>3</w:t>
      </w:r>
      <w:r w:rsidRPr="009036EA">
        <w:rPr>
          <w:rFonts w:asciiTheme="minorEastAsia" w:eastAsiaTheme="minorEastAsia" w:hAnsiTheme="minorEastAsia" w:cs="宋体" w:hint="eastAsia"/>
          <w:color w:val="666666"/>
          <w:sz w:val="24"/>
          <w:szCs w:val="24"/>
        </w:rPr>
        <w:t>月</w:t>
      </w:r>
      <w:r w:rsidRPr="009036EA">
        <w:rPr>
          <w:rFonts w:asciiTheme="minorEastAsia" w:eastAsiaTheme="minorEastAsia" w:hAnsiTheme="minorEastAsia" w:cs="宋体"/>
          <w:color w:val="666666"/>
          <w:sz w:val="24"/>
          <w:szCs w:val="24"/>
        </w:rPr>
        <w:t>2</w:t>
      </w:r>
      <w:r w:rsidRPr="00F469B3">
        <w:rPr>
          <w:rFonts w:asciiTheme="minorEastAsia" w:eastAsiaTheme="minorEastAsia" w:hAnsiTheme="minorEastAsia" w:cs="宋体" w:hint="eastAsia"/>
          <w:color w:val="666666"/>
          <w:sz w:val="24"/>
          <w:szCs w:val="24"/>
        </w:rPr>
        <w:t>4</w:t>
      </w:r>
      <w:r w:rsidRPr="009036EA">
        <w:rPr>
          <w:rFonts w:asciiTheme="minorEastAsia" w:eastAsiaTheme="minorEastAsia" w:hAnsiTheme="minorEastAsia" w:cs="宋体" w:hint="eastAsia"/>
          <w:color w:val="666666"/>
          <w:sz w:val="24"/>
          <w:szCs w:val="24"/>
        </w:rPr>
        <w:t>日——</w:t>
      </w:r>
      <w:r w:rsidRPr="009036EA">
        <w:rPr>
          <w:rFonts w:asciiTheme="minorEastAsia" w:eastAsiaTheme="minorEastAsia" w:hAnsiTheme="minorEastAsia" w:cs="宋体"/>
          <w:color w:val="666666"/>
          <w:sz w:val="24"/>
          <w:szCs w:val="24"/>
        </w:rPr>
        <w:t>3</w:t>
      </w:r>
      <w:r w:rsidRPr="009036EA">
        <w:rPr>
          <w:rFonts w:asciiTheme="minorEastAsia" w:eastAsiaTheme="minorEastAsia" w:hAnsiTheme="minorEastAsia" w:cs="宋体" w:hint="eastAsia"/>
          <w:color w:val="666666"/>
          <w:sz w:val="24"/>
          <w:szCs w:val="24"/>
        </w:rPr>
        <w:t>月</w:t>
      </w:r>
      <w:r w:rsidRPr="009036EA">
        <w:rPr>
          <w:rFonts w:asciiTheme="minorEastAsia" w:eastAsiaTheme="minorEastAsia" w:hAnsiTheme="minorEastAsia" w:cs="宋体"/>
          <w:color w:val="666666"/>
          <w:sz w:val="24"/>
          <w:szCs w:val="24"/>
        </w:rPr>
        <w:t>2</w:t>
      </w:r>
      <w:r w:rsidRPr="00F469B3">
        <w:rPr>
          <w:rFonts w:asciiTheme="minorEastAsia" w:eastAsiaTheme="minorEastAsia" w:hAnsiTheme="minorEastAsia" w:cs="宋体" w:hint="eastAsia"/>
          <w:color w:val="666666"/>
          <w:sz w:val="24"/>
          <w:szCs w:val="24"/>
        </w:rPr>
        <w:t>5</w:t>
      </w:r>
      <w:r w:rsidRPr="009036EA">
        <w:rPr>
          <w:rFonts w:asciiTheme="minorEastAsia" w:eastAsiaTheme="minorEastAsia" w:hAnsiTheme="minorEastAsia" w:cs="宋体" w:hint="eastAsia"/>
          <w:color w:val="666666"/>
          <w:sz w:val="24"/>
          <w:szCs w:val="24"/>
        </w:rPr>
        <w:t>日，公示期间，对以上学生情况有疑问或异议，可以致电年级辅导员或学生工作组龙志，</w:t>
      </w:r>
      <w:r w:rsidRPr="009036EA">
        <w:rPr>
          <w:rFonts w:asciiTheme="minorEastAsia" w:eastAsiaTheme="minorEastAsia" w:hAnsiTheme="minorEastAsia" w:cs="宋体"/>
          <w:color w:val="666666"/>
          <w:sz w:val="24"/>
          <w:szCs w:val="24"/>
        </w:rPr>
        <w:t>027-87556453.</w:t>
      </w:r>
    </w:p>
    <w:p w:rsidR="009036EA" w:rsidRPr="00F469B3" w:rsidRDefault="009036EA" w:rsidP="009036EA">
      <w:pPr>
        <w:adjustRightInd/>
        <w:snapToGrid/>
        <w:spacing w:after="0" w:line="360" w:lineRule="auto"/>
        <w:ind w:firstLineChars="250" w:firstLine="600"/>
        <w:rPr>
          <w:rFonts w:asciiTheme="minorEastAsia" w:eastAsiaTheme="minorEastAsia" w:hAnsiTheme="minorEastAsia" w:cs="宋体" w:hint="eastAsia"/>
          <w:color w:val="666666"/>
          <w:sz w:val="24"/>
          <w:szCs w:val="24"/>
        </w:rPr>
      </w:pPr>
      <w:r w:rsidRPr="009036EA">
        <w:rPr>
          <w:rFonts w:asciiTheme="minorEastAsia" w:eastAsiaTheme="minorEastAsia" w:hAnsiTheme="minorEastAsia" w:cs="宋体" w:hint="eastAsia"/>
          <w:color w:val="666666"/>
          <w:sz w:val="24"/>
          <w:szCs w:val="24"/>
        </w:rPr>
        <w:t>特此公示！</w:t>
      </w:r>
    </w:p>
    <w:p w:rsidR="009036EA" w:rsidRPr="009036EA" w:rsidRDefault="009036EA" w:rsidP="009036EA">
      <w:pPr>
        <w:adjustRightInd/>
        <w:snapToGrid/>
        <w:spacing w:after="0" w:line="360" w:lineRule="auto"/>
        <w:ind w:firstLineChars="250" w:firstLine="600"/>
        <w:jc w:val="right"/>
        <w:rPr>
          <w:rFonts w:asciiTheme="minorEastAsia" w:eastAsiaTheme="minorEastAsia" w:hAnsiTheme="minorEastAsia" w:cs="宋体"/>
          <w:color w:val="666666"/>
          <w:sz w:val="24"/>
          <w:szCs w:val="24"/>
        </w:rPr>
      </w:pPr>
      <w:r w:rsidRPr="009036EA">
        <w:rPr>
          <w:rFonts w:asciiTheme="minorEastAsia" w:eastAsiaTheme="minorEastAsia" w:hAnsiTheme="minorEastAsia" w:cs="宋体" w:hint="eastAsia"/>
          <w:color w:val="666666"/>
          <w:sz w:val="24"/>
          <w:szCs w:val="24"/>
        </w:rPr>
        <w:t>管理学院对外交流评审委员会</w:t>
      </w:r>
    </w:p>
    <w:p w:rsidR="009036EA" w:rsidRPr="009036EA" w:rsidRDefault="00F469B3" w:rsidP="009036EA">
      <w:pPr>
        <w:adjustRightInd/>
        <w:snapToGrid/>
        <w:spacing w:after="0" w:line="360" w:lineRule="auto"/>
        <w:ind w:firstLineChars="250" w:firstLine="600"/>
        <w:jc w:val="right"/>
        <w:rPr>
          <w:rFonts w:asciiTheme="minorEastAsia" w:eastAsiaTheme="minorEastAsia" w:hAnsiTheme="minorEastAsia" w:cs="宋体"/>
          <w:color w:val="666666"/>
          <w:sz w:val="24"/>
          <w:szCs w:val="24"/>
        </w:rPr>
      </w:pPr>
      <w:r>
        <w:rPr>
          <w:rFonts w:asciiTheme="minorEastAsia" w:eastAsiaTheme="minorEastAsia" w:hAnsiTheme="minorEastAsia" w:cs="宋体"/>
          <w:color w:val="666666"/>
          <w:sz w:val="24"/>
          <w:szCs w:val="24"/>
        </w:rPr>
        <w:t>201</w:t>
      </w:r>
      <w:r>
        <w:rPr>
          <w:rFonts w:asciiTheme="minorEastAsia" w:eastAsiaTheme="minorEastAsia" w:hAnsiTheme="minorEastAsia" w:cs="宋体" w:hint="eastAsia"/>
          <w:color w:val="666666"/>
          <w:sz w:val="24"/>
          <w:szCs w:val="24"/>
        </w:rPr>
        <w:t>4</w:t>
      </w:r>
      <w:r w:rsidR="009036EA" w:rsidRPr="009036EA">
        <w:rPr>
          <w:rFonts w:asciiTheme="minorEastAsia" w:eastAsiaTheme="minorEastAsia" w:hAnsiTheme="minorEastAsia" w:cs="宋体" w:hint="eastAsia"/>
          <w:color w:val="666666"/>
          <w:sz w:val="24"/>
          <w:szCs w:val="24"/>
        </w:rPr>
        <w:t>年</w:t>
      </w:r>
      <w:r w:rsidR="009036EA" w:rsidRPr="009036EA">
        <w:rPr>
          <w:rFonts w:asciiTheme="minorEastAsia" w:eastAsiaTheme="minorEastAsia" w:hAnsiTheme="minorEastAsia" w:cs="宋体"/>
          <w:color w:val="666666"/>
          <w:sz w:val="24"/>
          <w:szCs w:val="24"/>
        </w:rPr>
        <w:t>3</w:t>
      </w:r>
      <w:r w:rsidR="009036EA" w:rsidRPr="009036EA">
        <w:rPr>
          <w:rFonts w:asciiTheme="minorEastAsia" w:eastAsiaTheme="minorEastAsia" w:hAnsiTheme="minorEastAsia" w:cs="宋体" w:hint="eastAsia"/>
          <w:color w:val="666666"/>
          <w:sz w:val="24"/>
          <w:szCs w:val="24"/>
        </w:rPr>
        <w:t>月</w:t>
      </w:r>
      <w:r>
        <w:rPr>
          <w:rFonts w:asciiTheme="minorEastAsia" w:eastAsiaTheme="minorEastAsia" w:hAnsiTheme="minorEastAsia" w:cs="宋体"/>
          <w:color w:val="666666"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color w:val="666666"/>
          <w:sz w:val="24"/>
          <w:szCs w:val="24"/>
        </w:rPr>
        <w:t>4</w:t>
      </w:r>
      <w:r w:rsidR="009036EA" w:rsidRPr="009036EA">
        <w:rPr>
          <w:rFonts w:asciiTheme="minorEastAsia" w:eastAsiaTheme="minorEastAsia" w:hAnsiTheme="minorEastAsia" w:cs="宋体" w:hint="eastAsia"/>
          <w:color w:val="666666"/>
          <w:sz w:val="24"/>
          <w:szCs w:val="24"/>
        </w:rPr>
        <w:t>日</w:t>
      </w:r>
    </w:p>
    <w:p w:rsidR="009036EA" w:rsidRPr="009036EA" w:rsidRDefault="009036EA" w:rsidP="009036EA">
      <w:pPr>
        <w:adjustRightInd/>
        <w:snapToGrid/>
        <w:spacing w:after="0" w:line="360" w:lineRule="auto"/>
        <w:ind w:firstLineChars="250" w:firstLine="600"/>
        <w:jc w:val="right"/>
        <w:rPr>
          <w:rFonts w:ascii="宋体" w:eastAsia="宋体" w:hAnsi="宋体" w:cs="宋体"/>
          <w:color w:val="666666"/>
          <w:sz w:val="24"/>
          <w:szCs w:val="24"/>
        </w:rPr>
      </w:pPr>
    </w:p>
    <w:p w:rsidR="009036EA" w:rsidRDefault="009036EA" w:rsidP="009036EA">
      <w:pPr>
        <w:ind w:firstLineChars="150" w:firstLine="360"/>
        <w:rPr>
          <w:rStyle w:val="a3"/>
          <w:rFonts w:hint="eastAsia"/>
          <w:b w:val="0"/>
          <w:color w:val="666666"/>
          <w:sz w:val="24"/>
          <w:szCs w:val="24"/>
        </w:rPr>
      </w:pPr>
    </w:p>
    <w:p w:rsidR="00F469B3" w:rsidRDefault="00F469B3" w:rsidP="009036EA">
      <w:pPr>
        <w:ind w:firstLineChars="150" w:firstLine="360"/>
        <w:rPr>
          <w:rStyle w:val="a3"/>
          <w:rFonts w:hint="eastAsia"/>
          <w:b w:val="0"/>
          <w:color w:val="666666"/>
          <w:sz w:val="24"/>
          <w:szCs w:val="24"/>
        </w:rPr>
      </w:pPr>
    </w:p>
    <w:tbl>
      <w:tblPr>
        <w:tblW w:w="0" w:type="auto"/>
        <w:jc w:val="center"/>
        <w:tblInd w:w="-443" w:type="dxa"/>
        <w:tblLayout w:type="fixed"/>
        <w:tblLook w:val="0000"/>
      </w:tblPr>
      <w:tblGrid>
        <w:gridCol w:w="1177"/>
        <w:gridCol w:w="1116"/>
        <w:gridCol w:w="1538"/>
        <w:gridCol w:w="813"/>
        <w:gridCol w:w="2160"/>
        <w:gridCol w:w="900"/>
        <w:gridCol w:w="801"/>
        <w:gridCol w:w="1276"/>
        <w:gridCol w:w="2552"/>
        <w:gridCol w:w="1698"/>
      </w:tblGrid>
      <w:tr w:rsidR="00684920" w:rsidTr="00655FE1">
        <w:trPr>
          <w:trHeight w:val="405"/>
          <w:jc w:val="center"/>
        </w:trPr>
        <w:tc>
          <w:tcPr>
            <w:tcW w:w="14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lastRenderedPageBreak/>
              <w:t>附件一：管理学院</w:t>
            </w:r>
            <w:r>
              <w:rPr>
                <w:rFonts w:ascii="宋体" w:hAnsi="宋体" w:cs="宋体" w:hint="eastAsia"/>
                <w:b/>
                <w:sz w:val="32"/>
                <w:szCs w:val="32"/>
              </w:rPr>
              <w:t>2014</w:t>
            </w:r>
            <w:r>
              <w:rPr>
                <w:rFonts w:ascii="宋体" w:hAnsi="宋体" w:cs="宋体" w:hint="eastAsia"/>
                <w:b/>
                <w:sz w:val="32"/>
                <w:szCs w:val="32"/>
              </w:rPr>
              <w:t>台湾政治大学商学院交流项目（资助）报名信息一览表</w:t>
            </w:r>
          </w:p>
        </w:tc>
      </w:tr>
      <w:tr w:rsidR="00684920" w:rsidTr="00655FE1">
        <w:trPr>
          <w:trHeight w:val="330"/>
          <w:jc w:val="center"/>
        </w:trPr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专业班级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英语成绩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加权成绩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资格审查</w:t>
            </w:r>
          </w:p>
        </w:tc>
      </w:tr>
      <w:tr w:rsidR="00684920" w:rsidTr="00655FE1">
        <w:trPr>
          <w:trHeight w:val="285"/>
          <w:jc w:val="center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四级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六级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84920" w:rsidTr="00655FE1">
        <w:trPr>
          <w:trHeight w:val="285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卢婵婵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U201213343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会计</w:t>
            </w:r>
            <w:r>
              <w:rPr>
                <w:rFonts w:ascii="宋体" w:hAnsi="宋体" w:cs="宋体" w:hint="eastAsia"/>
                <w:sz w:val="24"/>
                <w:szCs w:val="24"/>
              </w:rPr>
              <w:t>1201</w:t>
            </w:r>
            <w:r>
              <w:rPr>
                <w:rFonts w:ascii="宋体" w:hAnsi="宋体" w:cs="宋体" w:hint="eastAsia"/>
                <w:sz w:val="24"/>
                <w:szCs w:val="24"/>
              </w:rPr>
              <w:t>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81.45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审查合格</w:t>
            </w:r>
          </w:p>
        </w:tc>
      </w:tr>
      <w:tr w:rsidR="00684920" w:rsidTr="00655FE1">
        <w:trPr>
          <w:trHeight w:val="285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马书苗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U201216166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财政学</w:t>
            </w:r>
            <w:r>
              <w:rPr>
                <w:rFonts w:ascii="宋体" w:hAnsi="宋体" w:cs="宋体" w:hint="eastAsia"/>
                <w:sz w:val="24"/>
                <w:szCs w:val="24"/>
              </w:rPr>
              <w:t>1201</w:t>
            </w:r>
            <w:r>
              <w:rPr>
                <w:rFonts w:ascii="宋体" w:hAnsi="宋体" w:cs="宋体" w:hint="eastAsia"/>
                <w:sz w:val="24"/>
                <w:szCs w:val="24"/>
              </w:rPr>
              <w:t>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528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83.74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审查合格</w:t>
            </w:r>
          </w:p>
        </w:tc>
      </w:tr>
      <w:tr w:rsidR="00684920" w:rsidTr="00655FE1">
        <w:trPr>
          <w:trHeight w:val="285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硕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林雨晴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M201373857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会计</w:t>
            </w:r>
            <w:r>
              <w:rPr>
                <w:rFonts w:ascii="宋体" w:hAnsi="宋体" w:cs="宋体" w:hint="eastAsia"/>
                <w:sz w:val="24"/>
                <w:szCs w:val="24"/>
              </w:rPr>
              <w:t>M1305</w:t>
            </w:r>
            <w:r>
              <w:rPr>
                <w:rFonts w:ascii="宋体" w:hAnsi="宋体" w:cs="宋体" w:hint="eastAsia"/>
                <w:sz w:val="24"/>
                <w:szCs w:val="24"/>
              </w:rPr>
              <w:t>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552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87.3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审查合格</w:t>
            </w:r>
          </w:p>
        </w:tc>
      </w:tr>
      <w:tr w:rsidR="00684920" w:rsidTr="00655FE1">
        <w:trPr>
          <w:trHeight w:val="285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博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姜凤珍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D201277813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管理科学与工程博</w:t>
            </w: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人与组织的合作与冲突行为研究及鲁棒性分析</w:t>
            </w:r>
            <w:r>
              <w:rPr>
                <w:rFonts w:ascii="宋体" w:hAnsi="宋体" w:cs="宋体" w:hint="eastAsia"/>
                <w:sz w:val="24"/>
                <w:szCs w:val="24"/>
              </w:rPr>
              <w:t>—给予群体突发性时间《系统管理学报》、</w:t>
            </w:r>
            <w:r>
              <w:rPr>
                <w:rFonts w:ascii="宋体" w:hAnsi="宋体" w:cs="宋体" w:hint="eastAsia"/>
                <w:sz w:val="24"/>
                <w:szCs w:val="24"/>
              </w:rPr>
              <w:t>KIBS</w:t>
            </w:r>
            <w:r>
              <w:rPr>
                <w:rFonts w:ascii="宋体" w:hAnsi="宋体" w:cs="宋体" w:hint="eastAsia"/>
                <w:sz w:val="24"/>
                <w:szCs w:val="24"/>
              </w:rPr>
              <w:t>员工需求驱动下行为决策的模拟—基于风险偏好视角《运筹与管理》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审查合格</w:t>
            </w:r>
          </w:p>
        </w:tc>
      </w:tr>
    </w:tbl>
    <w:p w:rsidR="00684920" w:rsidRDefault="00684920" w:rsidP="00684920">
      <w:pPr>
        <w:rPr>
          <w:rFonts w:hint="eastAsia"/>
          <w:b/>
        </w:rPr>
      </w:pPr>
    </w:p>
    <w:tbl>
      <w:tblPr>
        <w:tblpPr w:leftFromText="180" w:rightFromText="180" w:vertAnchor="text" w:horzAnchor="margin" w:tblpY="451"/>
        <w:tblW w:w="0" w:type="auto"/>
        <w:tblLayout w:type="fixed"/>
        <w:tblLook w:val="0000"/>
      </w:tblPr>
      <w:tblGrid>
        <w:gridCol w:w="959"/>
        <w:gridCol w:w="1134"/>
        <w:gridCol w:w="1843"/>
        <w:gridCol w:w="850"/>
        <w:gridCol w:w="2126"/>
        <w:gridCol w:w="851"/>
        <w:gridCol w:w="709"/>
        <w:gridCol w:w="1417"/>
        <w:gridCol w:w="2552"/>
        <w:gridCol w:w="1235"/>
        <w:gridCol w:w="40"/>
      </w:tblGrid>
      <w:tr w:rsidR="00684920" w:rsidTr="00977827">
        <w:trPr>
          <w:trHeight w:val="405"/>
        </w:trPr>
        <w:tc>
          <w:tcPr>
            <w:tcW w:w="137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lastRenderedPageBreak/>
              <w:t>附件二：管理学院</w:t>
            </w:r>
            <w:r>
              <w:rPr>
                <w:rFonts w:ascii="宋体" w:hAnsi="宋体" w:cs="宋体" w:hint="eastAsia"/>
                <w:b/>
                <w:sz w:val="32"/>
                <w:szCs w:val="32"/>
              </w:rPr>
              <w:t>2014</w:t>
            </w:r>
            <w:r>
              <w:rPr>
                <w:rFonts w:ascii="宋体" w:hAnsi="宋体" w:cs="宋体" w:hint="eastAsia"/>
                <w:b/>
                <w:sz w:val="32"/>
                <w:szCs w:val="32"/>
              </w:rPr>
              <w:t>德国慕尼黑工业大学（资助）报名信息一览表</w:t>
            </w:r>
          </w:p>
        </w:tc>
      </w:tr>
      <w:tr w:rsidR="00684920" w:rsidTr="00977827">
        <w:trPr>
          <w:trHeight w:val="33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专业班级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英语成绩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加权成绩</w:t>
            </w: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论文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资格审查</w:t>
            </w:r>
          </w:p>
        </w:tc>
      </w:tr>
      <w:tr w:rsidR="00684920" w:rsidTr="00977827">
        <w:trPr>
          <w:gridAfter w:val="1"/>
          <w:wAfter w:w="40" w:type="dxa"/>
          <w:trHeight w:val="28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六级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655FE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84920" w:rsidTr="00977827">
        <w:trPr>
          <w:gridAfter w:val="1"/>
          <w:wAfter w:w="40" w:type="dxa"/>
          <w:trHeight w:val="63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博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D201277811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管理科学与工程博</w:t>
            </w: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公共住房双边匹配研究相关一篇中文、三篇英文论文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684920" w:rsidTr="00977827">
        <w:trPr>
          <w:gridAfter w:val="1"/>
          <w:wAfter w:w="40" w:type="dxa"/>
          <w:trHeight w:val="65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博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刘鑫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D201377859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知识产权管理博士</w:t>
            </w:r>
            <w:r>
              <w:rPr>
                <w:rFonts w:ascii="宋体" w:hAnsi="宋体" w:cs="宋体" w:hint="eastAsia"/>
                <w:sz w:val="24"/>
                <w:szCs w:val="24"/>
              </w:rPr>
              <w:t>13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《面向连锁零售业的时间序列预测方法研究》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84920" w:rsidTr="00977827">
        <w:trPr>
          <w:gridAfter w:val="1"/>
          <w:wAfter w:w="40" w:type="dxa"/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硕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林雨晴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M201373857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会计研一</w:t>
            </w:r>
            <w:r>
              <w:rPr>
                <w:rFonts w:ascii="宋体" w:hAnsi="宋体" w:cs="宋体" w:hint="eastAsia"/>
                <w:sz w:val="24"/>
                <w:szCs w:val="24"/>
              </w:rPr>
              <w:t>1305</w:t>
            </w:r>
            <w:r>
              <w:rPr>
                <w:rFonts w:ascii="宋体" w:hAnsi="宋体" w:cs="宋体" w:hint="eastAsia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84920" w:rsidTr="00977827">
        <w:trPr>
          <w:gridAfter w:val="1"/>
          <w:wAfter w:w="40" w:type="dxa"/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硕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张娣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M201373846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MPACC13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84920" w:rsidTr="00977827">
        <w:trPr>
          <w:gridAfter w:val="1"/>
          <w:wAfter w:w="40" w:type="dxa"/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硕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M201373374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管理科学与工程</w:t>
            </w:r>
            <w:r>
              <w:rPr>
                <w:rFonts w:ascii="宋体" w:hAnsi="宋体" w:cs="宋体" w:hint="eastAsia"/>
                <w:sz w:val="24"/>
                <w:szCs w:val="24"/>
              </w:rPr>
              <w:t>1301</w:t>
            </w:r>
            <w:r>
              <w:rPr>
                <w:rFonts w:ascii="宋体" w:hAnsi="宋体" w:cs="宋体" w:hint="eastAsia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both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84920" w:rsidTr="00977827">
        <w:trPr>
          <w:gridAfter w:val="1"/>
          <w:wAfter w:w="40" w:type="dxa"/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邹琦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U201114625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会计</w:t>
            </w:r>
            <w:r>
              <w:rPr>
                <w:rFonts w:ascii="宋体" w:hAnsi="宋体" w:cs="宋体" w:hint="eastAsia"/>
                <w:sz w:val="24"/>
                <w:szCs w:val="24"/>
              </w:rPr>
              <w:t>1102</w:t>
            </w:r>
            <w:r>
              <w:rPr>
                <w:rFonts w:ascii="宋体" w:hAnsi="宋体" w:cs="宋体" w:hint="eastAsia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IELTS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</w:rPr>
              <w:t>7.5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91.87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84920" w:rsidTr="00977827">
        <w:trPr>
          <w:gridAfter w:val="1"/>
          <w:wAfter w:w="40" w:type="dxa"/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本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黄强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U201115760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信息管理与信息系统</w:t>
            </w:r>
            <w:r>
              <w:rPr>
                <w:rFonts w:ascii="宋体" w:hAnsi="宋体" w:cs="宋体" w:hint="eastAsia"/>
                <w:sz w:val="24"/>
                <w:szCs w:val="24"/>
              </w:rPr>
              <w:t>1101</w:t>
            </w:r>
            <w:r>
              <w:rPr>
                <w:rFonts w:ascii="宋体" w:hAnsi="宋体" w:cs="宋体" w:hint="eastAsia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IELTS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</w:rPr>
              <w:t>6.5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91.20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84920" w:rsidTr="00977827">
        <w:trPr>
          <w:gridAfter w:val="1"/>
          <w:wAfter w:w="40" w:type="dxa"/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董汝婷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U201116156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会计</w:t>
            </w:r>
            <w:r>
              <w:rPr>
                <w:rFonts w:ascii="宋体" w:hAnsi="宋体" w:cs="宋体" w:hint="eastAsia"/>
                <w:sz w:val="24"/>
                <w:szCs w:val="24"/>
              </w:rPr>
              <w:t>1101</w:t>
            </w:r>
            <w:r>
              <w:rPr>
                <w:rFonts w:ascii="宋体" w:hAnsi="宋体" w:cs="宋体" w:hint="eastAsia"/>
                <w:sz w:val="24"/>
                <w:szCs w:val="24"/>
              </w:rPr>
              <w:t>班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IELTS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</w:rPr>
              <w:t>7.0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89.63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84920" w:rsidTr="00977827">
        <w:trPr>
          <w:gridAfter w:val="1"/>
          <w:wAfter w:w="40" w:type="dxa"/>
          <w:trHeight w:val="46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</w:t>
            </w: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夏颖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U201116079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信息管理与信息系统</w:t>
            </w:r>
            <w:r>
              <w:rPr>
                <w:rFonts w:ascii="宋体" w:hAnsi="宋体" w:cs="宋体" w:hint="eastAsia"/>
                <w:sz w:val="24"/>
                <w:szCs w:val="24"/>
              </w:rPr>
              <w:t>1102</w:t>
            </w:r>
            <w:r>
              <w:rPr>
                <w:rFonts w:ascii="宋体" w:hAnsi="宋体" w:cs="宋体" w:hint="eastAsia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TOEFL:98</w:t>
            </w:r>
          </w:p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IELTS:6.5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89.57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84920" w:rsidTr="00977827">
        <w:trPr>
          <w:gridAfter w:val="1"/>
          <w:wAfter w:w="40" w:type="dxa"/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</w:t>
            </w: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李诚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U201110052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管实</w:t>
            </w:r>
            <w:r>
              <w:rPr>
                <w:rFonts w:ascii="宋体" w:hAnsi="宋体" w:cs="宋体" w:hint="eastAsia"/>
                <w:sz w:val="24"/>
                <w:szCs w:val="24"/>
              </w:rPr>
              <w:t>1101</w:t>
            </w:r>
            <w:r>
              <w:rPr>
                <w:rFonts w:ascii="宋体" w:hAnsi="宋体" w:cs="宋体" w:hint="eastAsia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TOEFL:105</w:t>
            </w:r>
          </w:p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GRE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</w:rPr>
              <w:t>319+3.5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88.58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84920" w:rsidTr="00977827">
        <w:trPr>
          <w:gridAfter w:val="1"/>
          <w:wAfter w:w="40" w:type="dxa"/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</w:t>
            </w: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刘新彦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U201116051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信息管理与信息系统</w:t>
            </w:r>
            <w:r>
              <w:rPr>
                <w:rFonts w:ascii="宋体" w:hAnsi="宋体" w:cs="宋体" w:hint="eastAsia"/>
                <w:sz w:val="24"/>
                <w:szCs w:val="24"/>
              </w:rPr>
              <w:t>1101</w:t>
            </w:r>
            <w:r>
              <w:rPr>
                <w:rFonts w:ascii="宋体" w:hAnsi="宋体" w:cs="宋体" w:hint="eastAsia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IELTS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</w:rPr>
              <w:t>7.0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87.78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84920" w:rsidTr="00977827">
        <w:trPr>
          <w:gridAfter w:val="1"/>
          <w:wAfter w:w="40" w:type="dxa"/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</w:t>
            </w: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叶波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U201116176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财务管理</w:t>
            </w:r>
            <w:r>
              <w:rPr>
                <w:rFonts w:ascii="宋体" w:hAnsi="宋体" w:cs="宋体" w:hint="eastAsia"/>
                <w:sz w:val="24"/>
                <w:szCs w:val="24"/>
              </w:rPr>
              <w:t>1101</w:t>
            </w:r>
            <w:r>
              <w:rPr>
                <w:rFonts w:ascii="宋体" w:hAnsi="宋体" w:cs="宋体" w:hint="eastAsia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IELTS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</w:rPr>
              <w:t>6.5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87.58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84920" w:rsidTr="00977827">
        <w:trPr>
          <w:gridAfter w:val="1"/>
          <w:wAfter w:w="40" w:type="dxa"/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</w:t>
            </w: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陈旺喆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U201216416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会计</w:t>
            </w:r>
            <w:r>
              <w:rPr>
                <w:rFonts w:ascii="宋体" w:hAnsi="宋体" w:cs="宋体" w:hint="eastAsia"/>
                <w:sz w:val="24"/>
                <w:szCs w:val="24"/>
              </w:rPr>
              <w:t>1201</w:t>
            </w:r>
            <w:r>
              <w:rPr>
                <w:rFonts w:ascii="宋体" w:hAnsi="宋体" w:cs="宋体" w:hint="eastAsia"/>
                <w:sz w:val="24"/>
                <w:szCs w:val="24"/>
              </w:rPr>
              <w:t>班（</w:t>
            </w:r>
            <w:r>
              <w:rPr>
                <w:rFonts w:ascii="宋体" w:hAnsi="宋体" w:cs="宋体" w:hint="eastAsia"/>
                <w:sz w:val="24"/>
                <w:szCs w:val="24"/>
              </w:rPr>
              <w:t>ACCA</w:t>
            </w:r>
            <w:r>
              <w:rPr>
                <w:rFonts w:ascii="宋体" w:hAnsi="宋体" w:cs="宋体" w:hint="eastAsia"/>
                <w:sz w:val="24"/>
                <w:szCs w:val="24"/>
              </w:rPr>
              <w:t>方向）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IELTS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</w:rPr>
              <w:t>7.0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87.51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Default="00684920" w:rsidP="009778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84920" w:rsidTr="00977827">
        <w:trPr>
          <w:gridAfter w:val="1"/>
          <w:wAfter w:w="40" w:type="dxa"/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本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潘艺娴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U201116161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会计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1101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619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IELTS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：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7.0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87.42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684920" w:rsidTr="00977827">
        <w:trPr>
          <w:gridAfter w:val="1"/>
          <w:wAfter w:w="40" w:type="dxa"/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本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肖杨格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U201116367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管理学创新实验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lastRenderedPageBreak/>
              <w:t>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lastRenderedPageBreak/>
              <w:t>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586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85.42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684920" w:rsidTr="00977827">
        <w:trPr>
          <w:gridAfter w:val="1"/>
          <w:wAfter w:w="40" w:type="dxa"/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lastRenderedPageBreak/>
              <w:t>本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杜勋圣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U201116047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信息管理与信息系统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1101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588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575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TOEFL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：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95</w:t>
            </w:r>
          </w:p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GRE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：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312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85.17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684920" w:rsidTr="00977827">
        <w:trPr>
          <w:gridAfter w:val="1"/>
          <w:wAfter w:w="40" w:type="dxa"/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本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张娟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U201113738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管实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1101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班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 xml:space="preserve"> 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物流专业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566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TOEFL:93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87.73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英语成绩不合格</w:t>
            </w:r>
          </w:p>
        </w:tc>
      </w:tr>
      <w:tr w:rsidR="00684920" w:rsidTr="00977827">
        <w:trPr>
          <w:gridAfter w:val="1"/>
          <w:wAfter w:w="40" w:type="dxa"/>
          <w:trHeight w:val="28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本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樊潇帅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U201116333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女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管实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1101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TOEFL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：</w:t>
            </w: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91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91.39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20" w:rsidRPr="000A0CCB" w:rsidRDefault="00684920" w:rsidP="00977827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 w:rsidRPr="000A0CCB">
              <w:rPr>
                <w:rFonts w:ascii="宋体" w:hAnsi="宋体" w:cs="宋体" w:hint="eastAsia"/>
                <w:color w:val="FF0000"/>
                <w:sz w:val="24"/>
                <w:szCs w:val="24"/>
              </w:rPr>
              <w:t>英语成绩不合格</w:t>
            </w:r>
          </w:p>
        </w:tc>
      </w:tr>
    </w:tbl>
    <w:p w:rsidR="00684920" w:rsidRPr="00684920" w:rsidRDefault="00684920" w:rsidP="00684920">
      <w:pPr>
        <w:rPr>
          <w:b/>
        </w:rPr>
      </w:pPr>
    </w:p>
    <w:sectPr w:rsidR="00684920" w:rsidRPr="00684920" w:rsidSect="00684920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684920"/>
    <w:rsid w:val="000526CF"/>
    <w:rsid w:val="00323B43"/>
    <w:rsid w:val="003D37D8"/>
    <w:rsid w:val="004358AB"/>
    <w:rsid w:val="00655FE1"/>
    <w:rsid w:val="00684920"/>
    <w:rsid w:val="008A2AF7"/>
    <w:rsid w:val="008B7726"/>
    <w:rsid w:val="009036EA"/>
    <w:rsid w:val="00B543C9"/>
    <w:rsid w:val="00DE13FA"/>
    <w:rsid w:val="00EB0441"/>
    <w:rsid w:val="00F46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49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1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8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8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257</Words>
  <Characters>1469</Characters>
  <Application>Microsoft Office Word</Application>
  <DocSecurity>0</DocSecurity>
  <Lines>12</Lines>
  <Paragraphs>3</Paragraphs>
  <ScaleCrop>false</ScaleCrop>
  <Company>Microsoft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2011-01-03T02:56:00Z</dcterms:created>
  <dcterms:modified xsi:type="dcterms:W3CDTF">2011-01-03T02:56:00Z</dcterms:modified>
</cp:coreProperties>
</file>