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7C" w:rsidRDefault="00905F7C" w:rsidP="00905F7C">
      <w:pPr>
        <w:spacing w:line="360" w:lineRule="auto"/>
        <w:jc w:val="center"/>
        <w:rPr>
          <w:rFonts w:asciiTheme="minorEastAsia" w:hAnsiTheme="minorEastAsia" w:hint="eastAsia"/>
          <w:sz w:val="36"/>
          <w:szCs w:val="36"/>
        </w:rPr>
      </w:pPr>
    </w:p>
    <w:p w:rsidR="00905F7C" w:rsidRDefault="00905F7C" w:rsidP="00905F7C">
      <w:pPr>
        <w:spacing w:line="360" w:lineRule="auto"/>
        <w:jc w:val="center"/>
        <w:rPr>
          <w:rFonts w:asciiTheme="minorEastAsia" w:hAnsiTheme="minorEastAsia"/>
          <w:sz w:val="36"/>
          <w:szCs w:val="36"/>
        </w:rPr>
      </w:pPr>
      <w:r>
        <w:rPr>
          <w:rFonts w:asciiTheme="minorEastAsia" w:hAnsiTheme="minorEastAsia" w:hint="eastAsia"/>
          <w:sz w:val="36"/>
          <w:szCs w:val="36"/>
        </w:rPr>
        <w:t>华中科技大学第一届“良中行供应链管理创新大赛”</w:t>
      </w:r>
    </w:p>
    <w:p w:rsidR="00905F7C" w:rsidRDefault="00905F7C" w:rsidP="00905F7C">
      <w:pPr>
        <w:spacing w:line="360" w:lineRule="auto"/>
        <w:ind w:leftChars="67" w:left="141" w:firstLineChars="200" w:firstLine="560"/>
        <w:rPr>
          <w:rFonts w:asciiTheme="minorEastAsia" w:hAnsiTheme="minorEastAsia"/>
          <w:sz w:val="28"/>
          <w:szCs w:val="36"/>
        </w:rPr>
      </w:pPr>
    </w:p>
    <w:p w:rsidR="00717817" w:rsidRPr="00905F7C" w:rsidRDefault="00717817" w:rsidP="00905F7C">
      <w:pPr>
        <w:spacing w:line="360" w:lineRule="auto"/>
        <w:ind w:leftChars="67" w:left="141" w:firstLineChars="200" w:firstLine="560"/>
        <w:rPr>
          <w:rFonts w:asciiTheme="minorEastAsia" w:hAnsiTheme="minorEastAsia"/>
          <w:sz w:val="28"/>
          <w:szCs w:val="36"/>
        </w:rPr>
      </w:pPr>
      <w:r w:rsidRPr="00905F7C">
        <w:rPr>
          <w:rFonts w:asciiTheme="minorEastAsia" w:hAnsiTheme="minorEastAsia" w:hint="eastAsia"/>
          <w:sz w:val="28"/>
          <w:szCs w:val="36"/>
        </w:rPr>
        <w:t>“良中行供应链管理创新大赛”是华中科技大学管理学院与武汉良中行供应链管理有限</w:t>
      </w:r>
      <w:r w:rsidR="00A10E62">
        <w:rPr>
          <w:rFonts w:asciiTheme="minorEastAsia" w:hAnsiTheme="minorEastAsia" w:hint="eastAsia"/>
          <w:sz w:val="28"/>
          <w:szCs w:val="36"/>
        </w:rPr>
        <w:t>责任</w:t>
      </w:r>
      <w:r w:rsidRPr="00905F7C">
        <w:rPr>
          <w:rFonts w:asciiTheme="minorEastAsia" w:hAnsiTheme="minorEastAsia" w:hint="eastAsia"/>
          <w:sz w:val="28"/>
          <w:szCs w:val="36"/>
        </w:rPr>
        <w:t>公司达成人才培养共识并合作举办的基于实际管理背景的大赛项目，旨在将大学生培养成为具有扎实的基础理论功底、掌握国际先进的管理研究方法、经过严格系统的管理科学训练的人才。</w:t>
      </w:r>
    </w:p>
    <w:p w:rsidR="00244372" w:rsidRPr="00905F7C" w:rsidRDefault="00717817" w:rsidP="00905F7C">
      <w:pPr>
        <w:ind w:firstLineChars="200" w:firstLine="560"/>
        <w:rPr>
          <w:rFonts w:asciiTheme="minorEastAsia" w:hAnsiTheme="minorEastAsia"/>
          <w:sz w:val="28"/>
          <w:szCs w:val="36"/>
        </w:rPr>
      </w:pPr>
      <w:r w:rsidRPr="00905F7C">
        <w:rPr>
          <w:rFonts w:asciiTheme="minorEastAsia" w:hAnsiTheme="minorEastAsia" w:hint="eastAsia"/>
          <w:sz w:val="28"/>
          <w:szCs w:val="36"/>
        </w:rPr>
        <w:t>为增强我校大学生决策中的观察力、独立思考和严谨科学分析能力，拓展国际视野，引导我校大学生将科学理论运用于实际项目之中，开发创新能力，管理学院决定举办华中科技大学第一届“良中行供应链管理创新大赛”。</w:t>
      </w:r>
    </w:p>
    <w:p w:rsidR="00905F7C" w:rsidRDefault="00905F7C">
      <w:pPr>
        <w:widowControl/>
        <w:rPr>
          <w:rFonts w:asciiTheme="minorEastAsia" w:hAnsiTheme="minorEastAsia"/>
          <w:sz w:val="36"/>
          <w:szCs w:val="36"/>
        </w:rPr>
      </w:pPr>
      <w:r>
        <w:rPr>
          <w:rFonts w:asciiTheme="minorEastAsia" w:hAnsiTheme="minorEastAsia"/>
          <w:sz w:val="36"/>
          <w:szCs w:val="36"/>
        </w:rPr>
        <w:br w:type="page"/>
      </w:r>
    </w:p>
    <w:p w:rsidR="000756E8" w:rsidRDefault="000756E8" w:rsidP="00717817">
      <w:pPr>
        <w:rPr>
          <w:rFonts w:asciiTheme="minorEastAsia" w:hAnsiTheme="minorEastAsia"/>
          <w:sz w:val="36"/>
          <w:szCs w:val="36"/>
        </w:rPr>
      </w:pPr>
    </w:p>
    <w:p w:rsidR="00DD6FAD" w:rsidRDefault="00DD6FAD" w:rsidP="00DD6FAD">
      <w:pPr>
        <w:jc w:val="center"/>
        <w:rPr>
          <w:rFonts w:ascii="黑体" w:eastAsia="黑体" w:hAnsi="黑体"/>
          <w:b/>
          <w:sz w:val="36"/>
          <w:szCs w:val="36"/>
        </w:rPr>
      </w:pPr>
      <w:r w:rsidRPr="00BA10A9">
        <w:rPr>
          <w:rFonts w:ascii="黑体" w:eastAsia="黑体" w:hAnsi="黑体" w:hint="eastAsia"/>
          <w:b/>
          <w:sz w:val="36"/>
          <w:szCs w:val="36"/>
        </w:rPr>
        <w:t>目录</w:t>
      </w:r>
    </w:p>
    <w:p w:rsidR="0073545E" w:rsidRDefault="0073545E" w:rsidP="00DD6FAD">
      <w:pPr>
        <w:jc w:val="center"/>
        <w:rPr>
          <w:rFonts w:ascii="黑体" w:eastAsia="黑体" w:hAnsi="黑体"/>
          <w:b/>
          <w:sz w:val="36"/>
          <w:szCs w:val="36"/>
        </w:rPr>
      </w:pPr>
    </w:p>
    <w:p w:rsidR="0073545E" w:rsidRPr="00BA10A9" w:rsidRDefault="0073545E" w:rsidP="00DD6FAD">
      <w:pPr>
        <w:jc w:val="center"/>
        <w:rPr>
          <w:rFonts w:ascii="黑体" w:eastAsia="黑体" w:hAnsi="黑体"/>
          <w:b/>
          <w:sz w:val="36"/>
          <w:szCs w:val="36"/>
        </w:rPr>
      </w:pP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一、</w:t>
      </w:r>
      <w:r w:rsidRPr="00BA10A9">
        <w:rPr>
          <w:rFonts w:asciiTheme="minorEastAsia" w:eastAsiaTheme="minorEastAsia" w:hAnsiTheme="minorEastAsia"/>
          <w:sz w:val="32"/>
          <w:szCs w:val="32"/>
        </w:rPr>
        <w:t xml:space="preserve"> </w:t>
      </w:r>
      <w:r w:rsidRPr="00BA10A9">
        <w:rPr>
          <w:rFonts w:asciiTheme="minorEastAsia" w:eastAsiaTheme="minorEastAsia" w:hAnsiTheme="minorEastAsia" w:hint="eastAsia"/>
          <w:sz w:val="32"/>
          <w:szCs w:val="32"/>
        </w:rPr>
        <w:t>竞赛时间……</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3</w:t>
      </w:r>
      <w:r w:rsidRPr="00BA10A9">
        <w:rPr>
          <w:rFonts w:asciiTheme="minorEastAsia" w:eastAsiaTheme="minorEastAsia" w:hAnsiTheme="minorEastAsia"/>
          <w:sz w:val="32"/>
          <w:szCs w:val="32"/>
        </w:rPr>
        <w:t xml:space="preserve"> </w:t>
      </w: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二、</w:t>
      </w:r>
      <w:r w:rsidRPr="00BA10A9">
        <w:rPr>
          <w:rFonts w:asciiTheme="minorEastAsia" w:eastAsiaTheme="minorEastAsia" w:hAnsiTheme="minorEastAsia"/>
          <w:sz w:val="32"/>
          <w:szCs w:val="32"/>
        </w:rPr>
        <w:t xml:space="preserve"> </w:t>
      </w:r>
      <w:r w:rsidR="00477E6E">
        <w:rPr>
          <w:rFonts w:asciiTheme="minorEastAsia" w:eastAsiaTheme="minorEastAsia" w:hAnsiTheme="minorEastAsia" w:hint="eastAsia"/>
          <w:sz w:val="32"/>
          <w:szCs w:val="32"/>
        </w:rPr>
        <w:t>组织</w:t>
      </w:r>
      <w:r w:rsidRPr="00BA10A9">
        <w:rPr>
          <w:rFonts w:asciiTheme="minorEastAsia" w:eastAsiaTheme="minorEastAsia" w:hAnsiTheme="minorEastAsia" w:hint="eastAsia"/>
          <w:sz w:val="32"/>
          <w:szCs w:val="32"/>
        </w:rPr>
        <w:t>机构……</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3</w:t>
      </w:r>
      <w:r w:rsidRPr="00BA10A9">
        <w:rPr>
          <w:rFonts w:asciiTheme="minorEastAsia" w:eastAsiaTheme="minorEastAsia" w:hAnsiTheme="minorEastAsia"/>
          <w:sz w:val="32"/>
          <w:szCs w:val="32"/>
        </w:rPr>
        <w:t xml:space="preserve"> </w:t>
      </w: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三、</w:t>
      </w:r>
      <w:r w:rsidRPr="00BA10A9">
        <w:rPr>
          <w:rFonts w:asciiTheme="minorEastAsia" w:eastAsiaTheme="minorEastAsia" w:hAnsiTheme="minorEastAsia"/>
          <w:sz w:val="32"/>
          <w:szCs w:val="32"/>
        </w:rPr>
        <w:t xml:space="preserve"> </w:t>
      </w:r>
      <w:r w:rsidRPr="00BA10A9">
        <w:rPr>
          <w:rFonts w:asciiTheme="minorEastAsia" w:eastAsiaTheme="minorEastAsia" w:hAnsiTheme="minorEastAsia" w:hint="eastAsia"/>
          <w:sz w:val="32"/>
          <w:szCs w:val="32"/>
        </w:rPr>
        <w:t>竞赛形式……</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3</w:t>
      </w:r>
      <w:r w:rsidRPr="00BA10A9">
        <w:rPr>
          <w:rFonts w:asciiTheme="minorEastAsia" w:eastAsiaTheme="minorEastAsia" w:hAnsiTheme="minorEastAsia"/>
          <w:sz w:val="32"/>
          <w:szCs w:val="32"/>
        </w:rPr>
        <w:t xml:space="preserve"> </w:t>
      </w: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四、</w:t>
      </w:r>
      <w:r w:rsidRPr="00BA10A9">
        <w:rPr>
          <w:rFonts w:asciiTheme="minorEastAsia" w:eastAsiaTheme="minorEastAsia" w:hAnsiTheme="minorEastAsia"/>
          <w:sz w:val="32"/>
          <w:szCs w:val="32"/>
        </w:rPr>
        <w:t xml:space="preserve"> </w:t>
      </w:r>
      <w:r w:rsidRPr="00BA10A9">
        <w:rPr>
          <w:rFonts w:asciiTheme="minorEastAsia" w:eastAsiaTheme="minorEastAsia" w:hAnsiTheme="minorEastAsia" w:hint="eastAsia"/>
          <w:sz w:val="32"/>
          <w:szCs w:val="32"/>
        </w:rPr>
        <w:t>参赛对象……</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3</w:t>
      </w:r>
      <w:r w:rsidRPr="00BA10A9">
        <w:rPr>
          <w:rFonts w:asciiTheme="minorEastAsia" w:eastAsiaTheme="minorEastAsia" w:hAnsiTheme="minorEastAsia"/>
          <w:sz w:val="32"/>
          <w:szCs w:val="32"/>
        </w:rPr>
        <w:t xml:space="preserve"> </w:t>
      </w: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五、</w:t>
      </w:r>
      <w:r w:rsidRPr="00BA10A9">
        <w:rPr>
          <w:rFonts w:asciiTheme="minorEastAsia" w:eastAsiaTheme="minorEastAsia" w:hAnsiTheme="minorEastAsia"/>
          <w:sz w:val="32"/>
          <w:szCs w:val="32"/>
        </w:rPr>
        <w:t xml:space="preserve"> </w:t>
      </w:r>
      <w:r w:rsidR="00477E6E">
        <w:rPr>
          <w:rFonts w:asciiTheme="minorEastAsia" w:eastAsiaTheme="minorEastAsia" w:hAnsiTheme="minorEastAsia" w:hint="eastAsia"/>
          <w:sz w:val="32"/>
          <w:szCs w:val="32"/>
        </w:rPr>
        <w:t>竞赛阶段</w:t>
      </w:r>
      <w:r w:rsidRPr="00BA10A9">
        <w:rPr>
          <w:rFonts w:asciiTheme="minorEastAsia" w:eastAsiaTheme="minorEastAsia" w:hAnsiTheme="minorEastAsia" w:hint="eastAsia"/>
          <w:sz w:val="32"/>
          <w:szCs w:val="32"/>
        </w:rPr>
        <w:t>……</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3</w:t>
      </w:r>
      <w:r w:rsidRPr="00BA10A9">
        <w:rPr>
          <w:rFonts w:asciiTheme="minorEastAsia" w:eastAsiaTheme="minorEastAsia" w:hAnsiTheme="minorEastAsia"/>
          <w:sz w:val="32"/>
          <w:szCs w:val="32"/>
        </w:rPr>
        <w:t xml:space="preserve"> </w:t>
      </w: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六、</w:t>
      </w:r>
      <w:r w:rsidRPr="00BA10A9">
        <w:rPr>
          <w:rFonts w:asciiTheme="minorEastAsia" w:eastAsiaTheme="minorEastAsia" w:hAnsiTheme="minorEastAsia"/>
          <w:sz w:val="32"/>
          <w:szCs w:val="32"/>
        </w:rPr>
        <w:t xml:space="preserve"> </w:t>
      </w:r>
      <w:r w:rsidRPr="00BA10A9">
        <w:rPr>
          <w:rFonts w:asciiTheme="minorEastAsia" w:eastAsiaTheme="minorEastAsia" w:hAnsiTheme="minorEastAsia" w:hint="eastAsia"/>
          <w:sz w:val="32"/>
          <w:szCs w:val="32"/>
        </w:rPr>
        <w:t>参赛流程……</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5</w:t>
      </w:r>
      <w:r w:rsidRPr="00BA10A9">
        <w:rPr>
          <w:rFonts w:asciiTheme="minorEastAsia" w:eastAsiaTheme="minorEastAsia" w:hAnsiTheme="minorEastAsia"/>
          <w:sz w:val="32"/>
          <w:szCs w:val="32"/>
        </w:rPr>
        <w:t xml:space="preserve"> </w:t>
      </w:r>
    </w:p>
    <w:p w:rsidR="00DD6FAD" w:rsidRPr="00BA10A9" w:rsidRDefault="00DD6FAD" w:rsidP="00DD6FAD">
      <w:pPr>
        <w:pStyle w:val="Default"/>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七、</w:t>
      </w:r>
      <w:r w:rsidRPr="00BA10A9">
        <w:rPr>
          <w:rFonts w:asciiTheme="minorEastAsia" w:eastAsiaTheme="minorEastAsia" w:hAnsiTheme="minorEastAsia"/>
          <w:sz w:val="32"/>
          <w:szCs w:val="32"/>
        </w:rPr>
        <w:t xml:space="preserve"> </w:t>
      </w:r>
      <w:r w:rsidRPr="00BA10A9">
        <w:rPr>
          <w:rFonts w:asciiTheme="minorEastAsia" w:eastAsiaTheme="minorEastAsia" w:hAnsiTheme="minorEastAsia" w:hint="eastAsia"/>
          <w:sz w:val="32"/>
          <w:szCs w:val="32"/>
        </w:rPr>
        <w:t>奖项设置……</w:t>
      </w:r>
      <w:proofErr w:type="gramStart"/>
      <w:r w:rsidRPr="00BA10A9">
        <w:rPr>
          <w:rFonts w:asciiTheme="minorEastAsia" w:eastAsiaTheme="minorEastAsia" w:hAnsiTheme="minorEastAsia" w:hint="eastAsia"/>
          <w:sz w:val="32"/>
          <w:szCs w:val="32"/>
        </w:rPr>
        <w:t>……………………………………………</w:t>
      </w:r>
      <w:proofErr w:type="gramEnd"/>
      <w:r w:rsidR="0073545E">
        <w:rPr>
          <w:rFonts w:asciiTheme="minorEastAsia" w:eastAsiaTheme="minorEastAsia" w:hAnsiTheme="minorEastAsia" w:hint="eastAsia"/>
          <w:sz w:val="32"/>
          <w:szCs w:val="32"/>
        </w:rPr>
        <w:t>6</w:t>
      </w:r>
      <w:r w:rsidRPr="00BA10A9">
        <w:rPr>
          <w:rFonts w:asciiTheme="minorEastAsia" w:eastAsiaTheme="minorEastAsia" w:hAnsiTheme="minorEastAsia"/>
          <w:sz w:val="32"/>
          <w:szCs w:val="32"/>
        </w:rPr>
        <w:t xml:space="preserve"> </w:t>
      </w:r>
    </w:p>
    <w:p w:rsidR="00DD6FAD" w:rsidRPr="00BA10A9" w:rsidRDefault="0073545E" w:rsidP="00DD6FAD">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八</w:t>
      </w:r>
      <w:r w:rsidR="00DD6FAD" w:rsidRPr="00BA10A9">
        <w:rPr>
          <w:rFonts w:asciiTheme="minorEastAsia" w:eastAsiaTheme="minorEastAsia" w:hAnsiTheme="minorEastAsia" w:hint="eastAsia"/>
          <w:sz w:val="32"/>
          <w:szCs w:val="32"/>
        </w:rPr>
        <w:t>、</w:t>
      </w:r>
      <w:r w:rsidR="00DD6FAD" w:rsidRPr="00BA10A9">
        <w:rPr>
          <w:rFonts w:asciiTheme="minorEastAsia" w:eastAsiaTheme="minorEastAsia" w:hAnsiTheme="minorEastAsia"/>
          <w:sz w:val="32"/>
          <w:szCs w:val="32"/>
        </w:rPr>
        <w:t xml:space="preserve"> </w:t>
      </w:r>
      <w:r w:rsidR="00DD6FAD" w:rsidRPr="00BA10A9">
        <w:rPr>
          <w:rFonts w:asciiTheme="minorEastAsia" w:eastAsiaTheme="minorEastAsia" w:hAnsiTheme="minorEastAsia" w:hint="eastAsia"/>
          <w:sz w:val="32"/>
          <w:szCs w:val="32"/>
        </w:rPr>
        <w:t>参赛方式及注意事项……</w:t>
      </w:r>
      <w:proofErr w:type="gramStart"/>
      <w:r w:rsidR="00DD6FAD" w:rsidRPr="00BA10A9">
        <w:rPr>
          <w:rFonts w:asciiTheme="minorEastAsia" w:eastAsiaTheme="minorEastAsia" w:hAnsiTheme="minorEastAsia" w:hint="eastAsia"/>
          <w:sz w:val="32"/>
          <w:szCs w:val="32"/>
        </w:rPr>
        <w:t>………………………………</w:t>
      </w:r>
      <w:proofErr w:type="gramEnd"/>
      <w:r>
        <w:rPr>
          <w:rFonts w:asciiTheme="minorEastAsia" w:eastAsiaTheme="minorEastAsia" w:hAnsiTheme="minorEastAsia" w:hint="eastAsia"/>
          <w:sz w:val="32"/>
          <w:szCs w:val="32"/>
        </w:rPr>
        <w:t>6</w:t>
      </w:r>
      <w:r w:rsidR="00DD6FAD" w:rsidRPr="00BA10A9">
        <w:rPr>
          <w:rFonts w:asciiTheme="minorEastAsia" w:eastAsiaTheme="minorEastAsia" w:hAnsiTheme="minorEastAsia"/>
          <w:sz w:val="32"/>
          <w:szCs w:val="32"/>
        </w:rPr>
        <w:t xml:space="preserve"> </w:t>
      </w:r>
    </w:p>
    <w:p w:rsidR="00DD6FAD" w:rsidRPr="00BA10A9" w:rsidRDefault="0073545E" w:rsidP="00DD6FAD">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九</w:t>
      </w:r>
      <w:r w:rsidR="00DD6FAD" w:rsidRPr="00BA10A9">
        <w:rPr>
          <w:rFonts w:asciiTheme="minorEastAsia" w:eastAsiaTheme="minorEastAsia" w:hAnsiTheme="minorEastAsia" w:hint="eastAsia"/>
          <w:sz w:val="32"/>
          <w:szCs w:val="32"/>
        </w:rPr>
        <w:t>、</w:t>
      </w:r>
      <w:r w:rsidR="00DD6FAD" w:rsidRPr="00BA10A9">
        <w:rPr>
          <w:rFonts w:asciiTheme="minorEastAsia" w:eastAsiaTheme="minorEastAsia" w:hAnsiTheme="minorEastAsia"/>
          <w:sz w:val="32"/>
          <w:szCs w:val="32"/>
        </w:rPr>
        <w:t xml:space="preserve"> </w:t>
      </w:r>
      <w:r w:rsidR="00DD6FAD" w:rsidRPr="00BA10A9">
        <w:rPr>
          <w:rFonts w:asciiTheme="minorEastAsia" w:eastAsiaTheme="minorEastAsia" w:hAnsiTheme="minorEastAsia" w:hint="eastAsia"/>
          <w:sz w:val="32"/>
          <w:szCs w:val="32"/>
        </w:rPr>
        <w:t>报名方式……</w:t>
      </w:r>
      <w:proofErr w:type="gramStart"/>
      <w:r w:rsidR="00DD6FAD" w:rsidRPr="00BA10A9">
        <w:rPr>
          <w:rFonts w:asciiTheme="minorEastAsia" w:eastAsiaTheme="minorEastAsia" w:hAnsiTheme="minorEastAsia" w:hint="eastAsia"/>
          <w:sz w:val="32"/>
          <w:szCs w:val="32"/>
        </w:rPr>
        <w:t>……………………………………………</w:t>
      </w:r>
      <w:proofErr w:type="gramEnd"/>
      <w:r w:rsidR="00477E6E">
        <w:rPr>
          <w:rFonts w:asciiTheme="minorEastAsia" w:eastAsiaTheme="minorEastAsia" w:hAnsiTheme="minorEastAsia" w:hint="eastAsia"/>
          <w:sz w:val="32"/>
          <w:szCs w:val="32"/>
        </w:rPr>
        <w:t>7</w:t>
      </w:r>
      <w:r w:rsidR="00DD6FAD" w:rsidRPr="00BA10A9">
        <w:rPr>
          <w:rFonts w:asciiTheme="minorEastAsia" w:eastAsiaTheme="minorEastAsia" w:hAnsiTheme="minorEastAsia"/>
          <w:sz w:val="32"/>
          <w:szCs w:val="32"/>
        </w:rPr>
        <w:t xml:space="preserve"> </w:t>
      </w:r>
    </w:p>
    <w:p w:rsidR="00DD6FAD" w:rsidRPr="00BA10A9" w:rsidRDefault="0073545E" w:rsidP="00DD6FAD">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十</w:t>
      </w:r>
      <w:r w:rsidR="00DD6FAD" w:rsidRPr="00BA10A9">
        <w:rPr>
          <w:rFonts w:asciiTheme="minorEastAsia" w:eastAsiaTheme="minorEastAsia" w:hAnsiTheme="minorEastAsia" w:hint="eastAsia"/>
          <w:sz w:val="32"/>
          <w:szCs w:val="32"/>
        </w:rPr>
        <w:t>、</w:t>
      </w:r>
      <w:r w:rsidR="00DD6FAD" w:rsidRPr="00BA10A9">
        <w:rPr>
          <w:rFonts w:asciiTheme="minorEastAsia" w:eastAsiaTheme="minorEastAsia" w:hAnsiTheme="minorEastAsia"/>
          <w:sz w:val="32"/>
          <w:szCs w:val="32"/>
        </w:rPr>
        <w:t xml:space="preserve"> </w:t>
      </w:r>
      <w:r w:rsidR="00DD6FAD" w:rsidRPr="00BA10A9">
        <w:rPr>
          <w:rFonts w:asciiTheme="minorEastAsia" w:eastAsiaTheme="minorEastAsia" w:hAnsiTheme="minorEastAsia" w:hint="eastAsia"/>
          <w:sz w:val="32"/>
          <w:szCs w:val="32"/>
        </w:rPr>
        <w:t>大赛时间推进</w:t>
      </w:r>
      <w:r w:rsidR="00BA10A9">
        <w:rPr>
          <w:rFonts w:asciiTheme="minorEastAsia" w:eastAsiaTheme="minorEastAsia" w:hAnsiTheme="minorEastAsia" w:hint="eastAsia"/>
          <w:sz w:val="32"/>
          <w:szCs w:val="32"/>
        </w:rPr>
        <w:t>表……</w:t>
      </w:r>
      <w:proofErr w:type="gramStart"/>
      <w:r w:rsidR="00BA10A9">
        <w:rPr>
          <w:rFonts w:asciiTheme="minorEastAsia" w:eastAsiaTheme="minorEastAsia" w:hAnsiTheme="minorEastAsia" w:hint="eastAsia"/>
          <w:sz w:val="32"/>
          <w:szCs w:val="32"/>
        </w:rPr>
        <w:t>………………………………</w:t>
      </w:r>
      <w:r w:rsidRPr="00BA10A9">
        <w:rPr>
          <w:rFonts w:asciiTheme="minorEastAsia" w:eastAsiaTheme="minorEastAsia" w:hAnsiTheme="minorEastAsia" w:hint="eastAsia"/>
          <w:sz w:val="32"/>
          <w:szCs w:val="32"/>
        </w:rPr>
        <w:t>…</w:t>
      </w:r>
      <w:r w:rsidR="000C3E7B" w:rsidRPr="00BA10A9">
        <w:rPr>
          <w:rFonts w:asciiTheme="minorEastAsia" w:eastAsiaTheme="minorEastAsia" w:hAnsiTheme="minorEastAsia" w:hint="eastAsia"/>
          <w:sz w:val="32"/>
          <w:szCs w:val="32"/>
        </w:rPr>
        <w:t>…</w:t>
      </w:r>
      <w:proofErr w:type="gramEnd"/>
      <w:r>
        <w:rPr>
          <w:rFonts w:asciiTheme="minorEastAsia" w:eastAsiaTheme="minorEastAsia" w:hAnsiTheme="minorEastAsia" w:hint="eastAsia"/>
          <w:sz w:val="32"/>
          <w:szCs w:val="32"/>
        </w:rPr>
        <w:t>7</w:t>
      </w:r>
      <w:r w:rsidR="00DD6FAD" w:rsidRPr="00BA10A9">
        <w:rPr>
          <w:rFonts w:asciiTheme="minorEastAsia" w:eastAsiaTheme="minorEastAsia" w:hAnsiTheme="minorEastAsia"/>
          <w:sz w:val="32"/>
          <w:szCs w:val="32"/>
        </w:rPr>
        <w:t xml:space="preserve"> </w:t>
      </w:r>
    </w:p>
    <w:p w:rsidR="00DD6FAD" w:rsidRPr="00BA10A9" w:rsidRDefault="00DD6FAD" w:rsidP="00BA10A9">
      <w:pPr>
        <w:pStyle w:val="Default"/>
        <w:ind w:rightChars="-27" w:right="-57"/>
        <w:rPr>
          <w:rFonts w:asciiTheme="minorEastAsia" w:eastAsiaTheme="minorEastAsia" w:hAnsiTheme="minorEastAsia"/>
          <w:sz w:val="32"/>
          <w:szCs w:val="32"/>
        </w:rPr>
      </w:pPr>
      <w:r w:rsidRPr="00BA10A9">
        <w:rPr>
          <w:rFonts w:asciiTheme="minorEastAsia" w:eastAsiaTheme="minorEastAsia" w:hAnsiTheme="minorEastAsia" w:hint="eastAsia"/>
          <w:sz w:val="32"/>
          <w:szCs w:val="32"/>
        </w:rPr>
        <w:t>附录</w:t>
      </w:r>
      <w:r w:rsidRPr="00BA10A9">
        <w:rPr>
          <w:rFonts w:asciiTheme="minorEastAsia" w:eastAsiaTheme="minorEastAsia" w:hAnsiTheme="minorEastAsia"/>
          <w:sz w:val="32"/>
          <w:szCs w:val="32"/>
        </w:rPr>
        <w:t xml:space="preserve">1 </w:t>
      </w:r>
      <w:r w:rsidR="0073545E">
        <w:rPr>
          <w:rFonts w:asciiTheme="minorEastAsia" w:eastAsiaTheme="minorEastAsia" w:hAnsiTheme="minorEastAsia" w:hint="eastAsia"/>
          <w:sz w:val="32"/>
          <w:szCs w:val="32"/>
        </w:rPr>
        <w:t>大赛报名表</w:t>
      </w:r>
      <w:r w:rsidRPr="00BA10A9">
        <w:rPr>
          <w:rFonts w:asciiTheme="minorEastAsia" w:eastAsiaTheme="minorEastAsia" w:hAnsiTheme="minorEastAsia" w:hint="eastAsia"/>
          <w:sz w:val="32"/>
          <w:szCs w:val="32"/>
        </w:rPr>
        <w:t>……</w:t>
      </w:r>
      <w:proofErr w:type="gramStart"/>
      <w:r w:rsidRPr="00BA10A9">
        <w:rPr>
          <w:rFonts w:asciiTheme="minorEastAsia" w:eastAsiaTheme="minorEastAsia" w:hAnsiTheme="minorEastAsia" w:hint="eastAsia"/>
          <w:sz w:val="32"/>
          <w:szCs w:val="32"/>
        </w:rPr>
        <w:t>………………………………</w:t>
      </w:r>
      <w:r w:rsidR="0073545E" w:rsidRPr="00BA10A9">
        <w:rPr>
          <w:rFonts w:asciiTheme="minorEastAsia" w:eastAsiaTheme="minorEastAsia" w:hAnsiTheme="minorEastAsia" w:hint="eastAsia"/>
          <w:sz w:val="32"/>
          <w:szCs w:val="32"/>
        </w:rPr>
        <w:t>………</w:t>
      </w:r>
      <w:proofErr w:type="gramEnd"/>
      <w:r w:rsidR="00477E6E">
        <w:rPr>
          <w:rFonts w:asciiTheme="minorEastAsia" w:eastAsiaTheme="minorEastAsia" w:hAnsiTheme="minorEastAsia" w:hint="eastAsia"/>
          <w:sz w:val="32"/>
          <w:szCs w:val="32"/>
        </w:rPr>
        <w:t xml:space="preserve"> 8</w:t>
      </w:r>
    </w:p>
    <w:p w:rsidR="00905F7C" w:rsidRDefault="00905F7C">
      <w:pPr>
        <w:widowControl/>
        <w:rPr>
          <w:rFonts w:asciiTheme="minorEastAsia" w:hAnsiTheme="minorEastAsia"/>
          <w:sz w:val="32"/>
          <w:szCs w:val="32"/>
        </w:rPr>
      </w:pPr>
      <w:r>
        <w:rPr>
          <w:rFonts w:asciiTheme="minorEastAsia" w:hAnsiTheme="minorEastAsia"/>
          <w:sz w:val="32"/>
          <w:szCs w:val="32"/>
        </w:rPr>
        <w:br w:type="page"/>
      </w:r>
    </w:p>
    <w:p w:rsidR="00BA10A9" w:rsidRPr="000B557B" w:rsidRDefault="00BA10A9" w:rsidP="00BA10A9">
      <w:pPr>
        <w:pStyle w:val="a6"/>
        <w:numPr>
          <w:ilvl w:val="0"/>
          <w:numId w:val="1"/>
        </w:numPr>
        <w:spacing w:line="360" w:lineRule="auto"/>
        <w:ind w:leftChars="67" w:left="621" w:firstLineChars="0"/>
        <w:rPr>
          <w:rFonts w:asciiTheme="minorEastAsia" w:hAnsiTheme="minorEastAsia"/>
          <w:sz w:val="32"/>
          <w:szCs w:val="32"/>
        </w:rPr>
      </w:pPr>
      <w:r w:rsidRPr="000B557B">
        <w:rPr>
          <w:rFonts w:asciiTheme="minorEastAsia" w:hAnsiTheme="minorEastAsia" w:hint="eastAsia"/>
          <w:sz w:val="32"/>
          <w:szCs w:val="32"/>
        </w:rPr>
        <w:lastRenderedPageBreak/>
        <w:t>竞赛时间</w:t>
      </w:r>
    </w:p>
    <w:p w:rsidR="00BA10A9" w:rsidRDefault="00BA10A9" w:rsidP="00BA10A9">
      <w:pPr>
        <w:pStyle w:val="a6"/>
        <w:spacing w:line="360" w:lineRule="auto"/>
        <w:ind w:leftChars="270" w:left="621" w:firstLineChars="0" w:hanging="54"/>
        <w:rPr>
          <w:rFonts w:asciiTheme="minorEastAsia" w:hAnsiTheme="minorEastAsia"/>
          <w:sz w:val="24"/>
          <w:szCs w:val="21"/>
        </w:rPr>
      </w:pPr>
      <w:r w:rsidRPr="006438AF">
        <w:rPr>
          <w:rFonts w:asciiTheme="minorEastAsia" w:hAnsiTheme="minorEastAsia" w:hint="eastAsia"/>
          <w:sz w:val="24"/>
          <w:szCs w:val="21"/>
        </w:rPr>
        <w:t>2014年3月至5月</w:t>
      </w:r>
    </w:p>
    <w:p w:rsidR="00BA10A9" w:rsidRPr="000B557B" w:rsidRDefault="00477E6E" w:rsidP="00BA10A9">
      <w:pPr>
        <w:pStyle w:val="a6"/>
        <w:numPr>
          <w:ilvl w:val="0"/>
          <w:numId w:val="1"/>
        </w:numPr>
        <w:spacing w:line="360" w:lineRule="auto"/>
        <w:ind w:leftChars="67" w:left="621" w:firstLineChars="0"/>
        <w:rPr>
          <w:rFonts w:asciiTheme="minorEastAsia" w:hAnsiTheme="minorEastAsia"/>
          <w:sz w:val="30"/>
          <w:szCs w:val="30"/>
        </w:rPr>
      </w:pPr>
      <w:r>
        <w:rPr>
          <w:rFonts w:asciiTheme="minorEastAsia" w:hAnsiTheme="minorEastAsia" w:hint="eastAsia"/>
          <w:sz w:val="30"/>
          <w:szCs w:val="30"/>
        </w:rPr>
        <w:t>组织</w:t>
      </w:r>
      <w:r w:rsidR="00BA10A9" w:rsidRPr="000B557B">
        <w:rPr>
          <w:rFonts w:asciiTheme="minorEastAsia" w:hAnsiTheme="minorEastAsia" w:hint="eastAsia"/>
          <w:sz w:val="30"/>
          <w:szCs w:val="30"/>
        </w:rPr>
        <w:t>机构</w:t>
      </w:r>
    </w:p>
    <w:p w:rsidR="00BA10A9" w:rsidRPr="006438AF" w:rsidRDefault="00BA10A9" w:rsidP="00BA10A9">
      <w:pPr>
        <w:pStyle w:val="a6"/>
        <w:spacing w:line="360" w:lineRule="auto"/>
        <w:ind w:leftChars="245" w:left="798" w:firstLineChars="0" w:hanging="284"/>
        <w:rPr>
          <w:rFonts w:asciiTheme="minorEastAsia" w:hAnsiTheme="minorEastAsia"/>
          <w:sz w:val="24"/>
          <w:szCs w:val="21"/>
        </w:rPr>
      </w:pPr>
      <w:r w:rsidRPr="006438AF">
        <w:rPr>
          <w:rFonts w:asciiTheme="minorEastAsia" w:hAnsiTheme="minorEastAsia" w:hint="eastAsia"/>
          <w:sz w:val="24"/>
          <w:szCs w:val="21"/>
        </w:rPr>
        <w:t>主办方：华中科技大学管理学院、</w:t>
      </w:r>
      <w:r w:rsidR="00A10E62">
        <w:rPr>
          <w:rFonts w:asciiTheme="minorEastAsia" w:hAnsiTheme="minorEastAsia" w:hint="eastAsia"/>
          <w:sz w:val="24"/>
          <w:szCs w:val="21"/>
        </w:rPr>
        <w:t>武汉良中行</w:t>
      </w:r>
      <w:r w:rsidRPr="006438AF">
        <w:rPr>
          <w:rFonts w:asciiTheme="minorEastAsia" w:hAnsiTheme="minorEastAsia" w:hint="eastAsia"/>
          <w:sz w:val="24"/>
          <w:szCs w:val="21"/>
        </w:rPr>
        <w:t>供应链管理有限</w:t>
      </w:r>
      <w:r w:rsidR="00A10E62">
        <w:rPr>
          <w:rFonts w:asciiTheme="minorEastAsia" w:hAnsiTheme="minorEastAsia" w:hint="eastAsia"/>
          <w:sz w:val="24"/>
          <w:szCs w:val="21"/>
        </w:rPr>
        <w:t>责任</w:t>
      </w:r>
      <w:r w:rsidRPr="006438AF">
        <w:rPr>
          <w:rFonts w:asciiTheme="minorEastAsia" w:hAnsiTheme="minorEastAsia" w:hint="eastAsia"/>
          <w:sz w:val="24"/>
          <w:szCs w:val="21"/>
        </w:rPr>
        <w:t>公司</w:t>
      </w:r>
    </w:p>
    <w:p w:rsidR="00BA10A9" w:rsidRPr="000B557B" w:rsidRDefault="00BA10A9" w:rsidP="000B557B">
      <w:pPr>
        <w:spacing w:line="360" w:lineRule="auto"/>
        <w:ind w:firstLineChars="200" w:firstLine="480"/>
        <w:rPr>
          <w:rFonts w:asciiTheme="minorEastAsia" w:hAnsiTheme="minorEastAsia"/>
          <w:sz w:val="24"/>
          <w:szCs w:val="21"/>
        </w:rPr>
      </w:pPr>
      <w:r w:rsidRPr="000B557B">
        <w:rPr>
          <w:rFonts w:asciiTheme="minorEastAsia" w:hAnsiTheme="minorEastAsia" w:hint="eastAsia"/>
          <w:sz w:val="24"/>
          <w:szCs w:val="21"/>
        </w:rPr>
        <w:t>承办方：管理学院生产运作与物流管理系、</w:t>
      </w:r>
      <w:r w:rsidR="00012601">
        <w:rPr>
          <w:rFonts w:asciiTheme="minorEastAsia" w:hAnsiTheme="minorEastAsia" w:hint="eastAsia"/>
          <w:sz w:val="24"/>
          <w:szCs w:val="21"/>
        </w:rPr>
        <w:t>管理学院</w:t>
      </w:r>
      <w:r w:rsidRPr="000B557B">
        <w:rPr>
          <w:rFonts w:asciiTheme="minorEastAsia" w:hAnsiTheme="minorEastAsia" w:hint="eastAsia"/>
          <w:sz w:val="24"/>
          <w:szCs w:val="21"/>
        </w:rPr>
        <w:t>大学生创新与创业中心</w:t>
      </w:r>
    </w:p>
    <w:p w:rsidR="00BA10A9" w:rsidRPr="000B557B" w:rsidRDefault="00BA10A9" w:rsidP="00BA10A9">
      <w:pPr>
        <w:pStyle w:val="a6"/>
        <w:numPr>
          <w:ilvl w:val="0"/>
          <w:numId w:val="1"/>
        </w:numPr>
        <w:spacing w:line="360" w:lineRule="auto"/>
        <w:ind w:leftChars="67" w:left="621" w:firstLineChars="0"/>
        <w:rPr>
          <w:rFonts w:asciiTheme="minorEastAsia" w:hAnsiTheme="minorEastAsia"/>
          <w:sz w:val="30"/>
          <w:szCs w:val="30"/>
        </w:rPr>
      </w:pPr>
      <w:r w:rsidRPr="000B557B">
        <w:rPr>
          <w:rFonts w:asciiTheme="minorEastAsia" w:hAnsiTheme="minorEastAsia" w:hint="eastAsia"/>
          <w:sz w:val="30"/>
          <w:szCs w:val="30"/>
        </w:rPr>
        <w:t>竞赛形式</w:t>
      </w:r>
    </w:p>
    <w:p w:rsidR="00BA10A9" w:rsidRDefault="00BA10A9" w:rsidP="00BA10A9">
      <w:pPr>
        <w:pStyle w:val="a6"/>
        <w:spacing w:line="460" w:lineRule="exact"/>
        <w:ind w:firstLineChars="236" w:firstLine="566"/>
        <w:rPr>
          <w:rFonts w:asciiTheme="minorEastAsia" w:hAnsiTheme="minorEastAsia"/>
          <w:sz w:val="24"/>
          <w:szCs w:val="21"/>
        </w:rPr>
      </w:pPr>
      <w:proofErr w:type="gramStart"/>
      <w:r w:rsidRPr="006438AF">
        <w:rPr>
          <w:rFonts w:asciiTheme="minorEastAsia" w:hAnsiTheme="minorEastAsia" w:hint="eastAsia"/>
          <w:sz w:val="24"/>
          <w:szCs w:val="21"/>
        </w:rPr>
        <w:t>凡正式</w:t>
      </w:r>
      <w:proofErr w:type="gramEnd"/>
      <w:r w:rsidRPr="006438AF">
        <w:rPr>
          <w:rFonts w:asciiTheme="minorEastAsia" w:hAnsiTheme="minorEastAsia" w:hint="eastAsia"/>
          <w:sz w:val="24"/>
          <w:szCs w:val="21"/>
        </w:rPr>
        <w:t>注册的全日制华中科技大学本科生都可申报作品参赛，并以</w:t>
      </w:r>
      <w:r w:rsidR="00012601">
        <w:rPr>
          <w:rFonts w:asciiTheme="minorEastAsia" w:hAnsiTheme="minorEastAsia" w:hint="eastAsia"/>
          <w:sz w:val="24"/>
          <w:szCs w:val="21"/>
        </w:rPr>
        <w:t>团</w:t>
      </w:r>
      <w:r w:rsidRPr="006438AF">
        <w:rPr>
          <w:rFonts w:asciiTheme="minorEastAsia" w:hAnsiTheme="minorEastAsia" w:hint="eastAsia"/>
          <w:sz w:val="24"/>
          <w:szCs w:val="21"/>
        </w:rPr>
        <w:t>队为单位参赛，每队5人，年级不限。</w:t>
      </w:r>
      <w:r w:rsidR="00012601">
        <w:rPr>
          <w:rFonts w:asciiTheme="minorEastAsia" w:hAnsiTheme="minorEastAsia" w:hint="eastAsia"/>
          <w:sz w:val="24"/>
          <w:szCs w:val="21"/>
        </w:rPr>
        <w:t>每支队伍以</w:t>
      </w:r>
      <w:r w:rsidR="00012601" w:rsidRPr="006438AF">
        <w:rPr>
          <w:rFonts w:asciiTheme="minorEastAsia" w:hAnsiTheme="minorEastAsia" w:hint="eastAsia"/>
          <w:sz w:val="24"/>
          <w:szCs w:val="21"/>
        </w:rPr>
        <w:t>主办方给出的案例</w:t>
      </w:r>
      <w:r w:rsidR="00012601">
        <w:rPr>
          <w:rFonts w:asciiTheme="minorEastAsia" w:hAnsiTheme="minorEastAsia" w:hint="eastAsia"/>
          <w:sz w:val="24"/>
          <w:szCs w:val="21"/>
        </w:rPr>
        <w:t>为基础，</w:t>
      </w:r>
      <w:r w:rsidR="00012601" w:rsidRPr="006438AF">
        <w:rPr>
          <w:rFonts w:asciiTheme="minorEastAsia" w:hAnsiTheme="minorEastAsia" w:hint="eastAsia"/>
          <w:sz w:val="24"/>
          <w:szCs w:val="21"/>
        </w:rPr>
        <w:t>进行全面的分析后，撰写设计方案。参赛作品为小组的设计方案。</w:t>
      </w:r>
    </w:p>
    <w:p w:rsidR="00BA10A9" w:rsidRPr="000B557B" w:rsidRDefault="00477E6E" w:rsidP="00BA10A9">
      <w:pPr>
        <w:pStyle w:val="a6"/>
        <w:numPr>
          <w:ilvl w:val="0"/>
          <w:numId w:val="1"/>
        </w:numPr>
        <w:spacing w:line="460" w:lineRule="exact"/>
        <w:ind w:leftChars="67" w:left="621" w:firstLineChars="0"/>
        <w:rPr>
          <w:rFonts w:asciiTheme="minorEastAsia" w:hAnsiTheme="minorEastAsia"/>
          <w:sz w:val="30"/>
          <w:szCs w:val="30"/>
        </w:rPr>
      </w:pPr>
      <w:r>
        <w:rPr>
          <w:rFonts w:asciiTheme="minorEastAsia" w:hAnsiTheme="minorEastAsia" w:hint="eastAsia"/>
          <w:sz w:val="30"/>
          <w:szCs w:val="30"/>
        </w:rPr>
        <w:t>参</w:t>
      </w:r>
      <w:r w:rsidR="00BA10A9" w:rsidRPr="000B557B">
        <w:rPr>
          <w:rFonts w:asciiTheme="minorEastAsia" w:hAnsiTheme="minorEastAsia" w:hint="eastAsia"/>
          <w:sz w:val="30"/>
          <w:szCs w:val="30"/>
        </w:rPr>
        <w:t>赛对象</w:t>
      </w:r>
    </w:p>
    <w:p w:rsidR="00012601" w:rsidRPr="006438AF" w:rsidRDefault="00BA10A9" w:rsidP="00012601">
      <w:pPr>
        <w:pStyle w:val="a6"/>
        <w:spacing w:line="460" w:lineRule="exact"/>
        <w:ind w:firstLineChars="0" w:firstLine="567"/>
        <w:rPr>
          <w:rFonts w:asciiTheme="minorEastAsia" w:hAnsiTheme="minorEastAsia"/>
          <w:sz w:val="24"/>
          <w:szCs w:val="21"/>
        </w:rPr>
      </w:pPr>
      <w:proofErr w:type="gramStart"/>
      <w:r w:rsidRPr="006438AF">
        <w:rPr>
          <w:rFonts w:asciiTheme="minorEastAsia" w:hAnsiTheme="minorEastAsia" w:hint="eastAsia"/>
          <w:sz w:val="24"/>
          <w:szCs w:val="21"/>
        </w:rPr>
        <w:t>凡正式</w:t>
      </w:r>
      <w:proofErr w:type="gramEnd"/>
      <w:r w:rsidR="00012601">
        <w:rPr>
          <w:rFonts w:asciiTheme="minorEastAsia" w:hAnsiTheme="minorEastAsia" w:hint="eastAsia"/>
          <w:sz w:val="24"/>
          <w:szCs w:val="21"/>
        </w:rPr>
        <w:t>注册的全日制华中科技大学本科生都可申报作品参赛。</w:t>
      </w:r>
      <w:r w:rsidR="00012601" w:rsidRPr="006438AF">
        <w:rPr>
          <w:rFonts w:asciiTheme="minorEastAsia" w:hAnsiTheme="minorEastAsia" w:hint="eastAsia"/>
          <w:sz w:val="24"/>
          <w:szCs w:val="21"/>
        </w:rPr>
        <w:t>为了保证决赛答辩能顺利进行，每个团队至少应当有一名成员在举办决赛的当天在校。</w:t>
      </w:r>
    </w:p>
    <w:p w:rsidR="00BA10A9" w:rsidRDefault="00012601" w:rsidP="00012601">
      <w:pPr>
        <w:pStyle w:val="a6"/>
        <w:spacing w:line="460" w:lineRule="exact"/>
        <w:ind w:firstLineChars="0" w:firstLine="567"/>
        <w:rPr>
          <w:rFonts w:asciiTheme="minorEastAsia" w:hAnsiTheme="minorEastAsia"/>
          <w:sz w:val="24"/>
          <w:szCs w:val="21"/>
        </w:rPr>
      </w:pPr>
      <w:r w:rsidRPr="006438AF">
        <w:rPr>
          <w:rFonts w:asciiTheme="minorEastAsia" w:hAnsiTheme="minorEastAsia" w:hint="eastAsia"/>
          <w:sz w:val="24"/>
          <w:szCs w:val="21"/>
        </w:rPr>
        <w:t>以队为单位参赛，每队5人，年级不限。参赛者可跨专业组成一个队伍，但一人不得同时加入两个参赛队。每队可由一名教师作为领队</w:t>
      </w:r>
      <w:proofErr w:type="gramStart"/>
      <w:r w:rsidRPr="006438AF">
        <w:rPr>
          <w:rFonts w:asciiTheme="minorEastAsia" w:hAnsiTheme="minorEastAsia" w:hint="eastAsia"/>
          <w:sz w:val="24"/>
          <w:szCs w:val="21"/>
        </w:rPr>
        <w:t>兼指导</w:t>
      </w:r>
      <w:proofErr w:type="gramEnd"/>
      <w:r w:rsidRPr="006438AF">
        <w:rPr>
          <w:rFonts w:asciiTheme="minorEastAsia" w:hAnsiTheme="minorEastAsia" w:hint="eastAsia"/>
          <w:sz w:val="24"/>
          <w:szCs w:val="21"/>
        </w:rPr>
        <w:t>教师，负责赛前辅导和参赛的组织工作。</w:t>
      </w:r>
    </w:p>
    <w:p w:rsidR="00BA10A9" w:rsidRDefault="00BA10A9" w:rsidP="00BA10A9">
      <w:pPr>
        <w:pStyle w:val="a6"/>
        <w:numPr>
          <w:ilvl w:val="0"/>
          <w:numId w:val="1"/>
        </w:numPr>
        <w:spacing w:line="460" w:lineRule="exact"/>
        <w:ind w:leftChars="67" w:left="621" w:firstLineChars="0"/>
        <w:rPr>
          <w:rFonts w:asciiTheme="minorEastAsia" w:hAnsiTheme="minorEastAsia"/>
          <w:sz w:val="30"/>
          <w:szCs w:val="30"/>
        </w:rPr>
      </w:pPr>
      <w:r w:rsidRPr="000B557B">
        <w:rPr>
          <w:rFonts w:asciiTheme="minorEastAsia" w:hAnsiTheme="minorEastAsia" w:hint="eastAsia"/>
          <w:sz w:val="30"/>
          <w:szCs w:val="30"/>
        </w:rPr>
        <w:t>竞赛阶段</w:t>
      </w:r>
    </w:p>
    <w:p w:rsidR="00BA10A9" w:rsidRPr="006438AF" w:rsidRDefault="00BA10A9" w:rsidP="00BA10A9">
      <w:pPr>
        <w:spacing w:line="460" w:lineRule="exact"/>
        <w:ind w:leftChars="67" w:left="141" w:firstLineChars="177" w:firstLine="425"/>
        <w:rPr>
          <w:rFonts w:asciiTheme="minorEastAsia" w:hAnsiTheme="minorEastAsia"/>
          <w:sz w:val="24"/>
          <w:szCs w:val="21"/>
        </w:rPr>
      </w:pPr>
      <w:r w:rsidRPr="006438AF">
        <w:rPr>
          <w:rFonts w:asciiTheme="minorEastAsia" w:hAnsiTheme="minorEastAsia" w:hint="eastAsia"/>
          <w:sz w:val="24"/>
          <w:szCs w:val="21"/>
        </w:rPr>
        <w:t>（一）初赛阶段</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时间为2014年3月</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主要工作为：</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1.大赛的组织发动和宣传；</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2.选手组队报名；</w:t>
      </w:r>
    </w:p>
    <w:p w:rsidR="00BA10A9" w:rsidRPr="006438AF" w:rsidRDefault="00BA10A9" w:rsidP="00BA10A9">
      <w:pPr>
        <w:spacing w:line="460" w:lineRule="exact"/>
        <w:ind w:leftChars="336" w:left="992" w:hanging="286"/>
        <w:rPr>
          <w:rFonts w:asciiTheme="minorEastAsia" w:hAnsiTheme="minorEastAsia"/>
          <w:sz w:val="24"/>
          <w:szCs w:val="21"/>
        </w:rPr>
      </w:pPr>
      <w:r w:rsidRPr="006438AF">
        <w:rPr>
          <w:rFonts w:asciiTheme="minorEastAsia" w:hAnsiTheme="minorEastAsia" w:hint="eastAsia"/>
          <w:sz w:val="24"/>
          <w:szCs w:val="21"/>
        </w:rPr>
        <w:t>3.大赛组委会公布案例（由管理学院官方主页及大学生创新与创业中心官方主页同时公布）；</w:t>
      </w:r>
    </w:p>
    <w:p w:rsidR="00BA10A9"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4.评选进入复赛的团队。</w:t>
      </w:r>
    </w:p>
    <w:p w:rsidR="00BA10A9" w:rsidRPr="006438AF" w:rsidRDefault="00BA10A9" w:rsidP="00BA10A9">
      <w:pPr>
        <w:spacing w:line="460" w:lineRule="exact"/>
        <w:ind w:leftChars="67" w:left="141" w:firstLineChars="175" w:firstLine="420"/>
        <w:rPr>
          <w:rFonts w:asciiTheme="minorEastAsia" w:hAnsiTheme="minorEastAsia"/>
          <w:sz w:val="24"/>
          <w:szCs w:val="21"/>
        </w:rPr>
      </w:pPr>
      <w:r w:rsidRPr="006438AF">
        <w:rPr>
          <w:rFonts w:asciiTheme="minorEastAsia" w:hAnsiTheme="minorEastAsia" w:hint="eastAsia"/>
          <w:sz w:val="24"/>
          <w:szCs w:val="21"/>
        </w:rPr>
        <w:t>（二）复赛阶段</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时间为2013年4月</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主要工作为：</w:t>
      </w:r>
    </w:p>
    <w:p w:rsidR="00BA10A9" w:rsidRPr="006438AF" w:rsidRDefault="00BA10A9" w:rsidP="00BA10A9">
      <w:pPr>
        <w:spacing w:line="460" w:lineRule="exact"/>
        <w:ind w:leftChars="379" w:left="796"/>
        <w:rPr>
          <w:rFonts w:asciiTheme="minorEastAsia" w:hAnsiTheme="minorEastAsia"/>
          <w:sz w:val="24"/>
          <w:szCs w:val="21"/>
        </w:rPr>
      </w:pPr>
      <w:r w:rsidRPr="006438AF">
        <w:rPr>
          <w:rFonts w:asciiTheme="minorEastAsia" w:hAnsiTheme="minorEastAsia" w:hint="eastAsia"/>
          <w:sz w:val="24"/>
          <w:szCs w:val="21"/>
        </w:rPr>
        <w:t>1.参赛选手在进行更广泛、深入的市场调研后修改初赛作品（包括图表、</w:t>
      </w:r>
      <w:r w:rsidRPr="006438AF">
        <w:rPr>
          <w:rFonts w:asciiTheme="minorEastAsia" w:hAnsiTheme="minorEastAsia" w:hint="eastAsia"/>
          <w:sz w:val="24"/>
          <w:szCs w:val="21"/>
        </w:rPr>
        <w:lastRenderedPageBreak/>
        <w:t>附录）；</w:t>
      </w:r>
    </w:p>
    <w:p w:rsidR="00BA10A9" w:rsidRDefault="00BA10A9" w:rsidP="00BA10A9">
      <w:pPr>
        <w:spacing w:line="460" w:lineRule="exact"/>
        <w:ind w:leftChars="405" w:left="850"/>
        <w:rPr>
          <w:rFonts w:asciiTheme="minorEastAsia" w:hAnsiTheme="minorEastAsia"/>
          <w:sz w:val="24"/>
          <w:szCs w:val="21"/>
        </w:rPr>
      </w:pPr>
      <w:r w:rsidRPr="006438AF">
        <w:rPr>
          <w:rFonts w:asciiTheme="minorEastAsia" w:hAnsiTheme="minorEastAsia" w:hint="eastAsia"/>
          <w:sz w:val="24"/>
          <w:szCs w:val="21"/>
        </w:rPr>
        <w:t>2.评委评选出不多于</w:t>
      </w:r>
      <w:r w:rsidR="00012601">
        <w:rPr>
          <w:rFonts w:asciiTheme="minorEastAsia" w:hAnsiTheme="minorEastAsia" w:hint="eastAsia"/>
          <w:sz w:val="24"/>
          <w:szCs w:val="21"/>
        </w:rPr>
        <w:t>8</w:t>
      </w:r>
      <w:r w:rsidRPr="006438AF">
        <w:rPr>
          <w:rFonts w:asciiTheme="minorEastAsia" w:hAnsiTheme="minorEastAsia" w:hint="eastAsia"/>
          <w:sz w:val="24"/>
          <w:szCs w:val="21"/>
        </w:rPr>
        <w:t>项作品入围决赛；</w:t>
      </w:r>
    </w:p>
    <w:p w:rsidR="00BA10A9" w:rsidRPr="006438AF" w:rsidRDefault="00BA10A9" w:rsidP="00BA10A9">
      <w:pPr>
        <w:spacing w:line="460" w:lineRule="exact"/>
        <w:ind w:leftChars="67" w:left="141" w:firstLineChars="175" w:firstLine="420"/>
        <w:rPr>
          <w:rFonts w:asciiTheme="minorEastAsia" w:hAnsiTheme="minorEastAsia"/>
          <w:sz w:val="24"/>
          <w:szCs w:val="21"/>
        </w:rPr>
      </w:pPr>
      <w:r w:rsidRPr="006438AF">
        <w:rPr>
          <w:rFonts w:asciiTheme="minorEastAsia" w:hAnsiTheme="minorEastAsia" w:hint="eastAsia"/>
          <w:sz w:val="24"/>
          <w:szCs w:val="21"/>
        </w:rPr>
        <w:t>（三）决赛阶段</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时间为2014年5月</w:t>
      </w:r>
      <w:r w:rsidR="00012601">
        <w:rPr>
          <w:rFonts w:asciiTheme="minorEastAsia" w:hAnsiTheme="minorEastAsia" w:hint="eastAsia"/>
          <w:sz w:val="24"/>
          <w:szCs w:val="21"/>
        </w:rPr>
        <w:t>底</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主要工作为：</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1.竞赛答辩培训，对团队进行针对性指导和服务；</w:t>
      </w:r>
    </w:p>
    <w:p w:rsidR="00BA10A9" w:rsidRPr="006438AF"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2.团队进一步优化计划书；</w:t>
      </w:r>
    </w:p>
    <w:p w:rsidR="00BA10A9" w:rsidRDefault="00BA10A9" w:rsidP="00BA10A9">
      <w:pPr>
        <w:spacing w:line="460" w:lineRule="exact"/>
        <w:ind w:leftChars="67" w:left="141" w:firstLineChars="236" w:firstLine="566"/>
        <w:rPr>
          <w:rFonts w:asciiTheme="minorEastAsia" w:hAnsiTheme="minorEastAsia"/>
          <w:sz w:val="24"/>
          <w:szCs w:val="21"/>
        </w:rPr>
      </w:pPr>
      <w:r w:rsidRPr="006438AF">
        <w:rPr>
          <w:rFonts w:asciiTheme="minorEastAsia" w:hAnsiTheme="minorEastAsia" w:hint="eastAsia"/>
          <w:sz w:val="24"/>
          <w:szCs w:val="21"/>
        </w:rPr>
        <w:t>3.举行决赛，对获奖团队进行表彰奖励。</w:t>
      </w:r>
    </w:p>
    <w:p w:rsidR="000B557B" w:rsidRDefault="000B557B"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905F7C" w:rsidRDefault="00905F7C" w:rsidP="00BA10A9">
      <w:pPr>
        <w:spacing w:line="460" w:lineRule="exact"/>
        <w:ind w:leftChars="67" w:left="141" w:firstLineChars="236" w:firstLine="566"/>
        <w:rPr>
          <w:rFonts w:asciiTheme="minorEastAsia" w:hAnsiTheme="minorEastAsia"/>
          <w:sz w:val="24"/>
          <w:szCs w:val="21"/>
        </w:rPr>
      </w:pPr>
    </w:p>
    <w:p w:rsidR="000B557B" w:rsidRPr="006438AF" w:rsidRDefault="000B557B" w:rsidP="00BA10A9">
      <w:pPr>
        <w:spacing w:line="460" w:lineRule="exact"/>
        <w:ind w:leftChars="67" w:left="141" w:firstLineChars="236" w:firstLine="566"/>
        <w:rPr>
          <w:rFonts w:asciiTheme="minorEastAsia" w:hAnsiTheme="minorEastAsia"/>
          <w:sz w:val="24"/>
          <w:szCs w:val="21"/>
        </w:rPr>
      </w:pPr>
    </w:p>
    <w:p w:rsidR="00BA10A9" w:rsidRDefault="002C08C4" w:rsidP="002C08C4">
      <w:pPr>
        <w:rPr>
          <w:rFonts w:asciiTheme="majorEastAsia" w:eastAsiaTheme="majorEastAsia" w:hAnsiTheme="majorEastAsia" w:cs="Arial Unicode MS"/>
          <w:kern w:val="0"/>
          <w:sz w:val="30"/>
          <w:szCs w:val="30"/>
        </w:rPr>
      </w:pPr>
      <w:r w:rsidRPr="002C08C4">
        <w:rPr>
          <w:rFonts w:asciiTheme="majorEastAsia" w:eastAsiaTheme="majorEastAsia" w:hAnsiTheme="majorEastAsia" w:cs="Arial Unicode MS"/>
          <w:kern w:val="0"/>
          <w:sz w:val="30"/>
          <w:szCs w:val="30"/>
        </w:rPr>
        <w:lastRenderedPageBreak/>
        <w:t>六、 参赛流程</w:t>
      </w:r>
    </w:p>
    <w:p w:rsidR="002C08C4" w:rsidRDefault="00B30252" w:rsidP="002C08C4">
      <w:pPr>
        <w:rPr>
          <w:rFonts w:asciiTheme="majorEastAsia" w:eastAsiaTheme="majorEastAsia" w:hAnsiTheme="majorEastAsia"/>
          <w:sz w:val="30"/>
          <w:szCs w:val="30"/>
        </w:rPr>
      </w:pPr>
      <w:r>
        <w:rPr>
          <w:rFonts w:asciiTheme="majorEastAsia" w:eastAsiaTheme="majorEastAsia" w:hAnsiTheme="majorEastAsia"/>
          <w:noProof/>
          <w:sz w:val="30"/>
          <w:szCs w:val="30"/>
        </w:rPr>
        <w:drawing>
          <wp:inline distT="0" distB="0" distL="0" distR="0">
            <wp:extent cx="5514975" cy="7867650"/>
            <wp:effectExtent l="76200" t="57150" r="66675" b="95250"/>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B557B" w:rsidRDefault="000B557B" w:rsidP="002C08C4">
      <w:pPr>
        <w:rPr>
          <w:sz w:val="30"/>
          <w:szCs w:val="30"/>
        </w:rPr>
      </w:pPr>
      <w:r w:rsidRPr="000B557B">
        <w:rPr>
          <w:rFonts w:hint="eastAsia"/>
          <w:sz w:val="30"/>
          <w:szCs w:val="30"/>
        </w:rPr>
        <w:lastRenderedPageBreak/>
        <w:t>七、</w:t>
      </w:r>
      <w:r w:rsidRPr="000B557B">
        <w:rPr>
          <w:sz w:val="30"/>
          <w:szCs w:val="30"/>
        </w:rPr>
        <w:t xml:space="preserve"> </w:t>
      </w:r>
      <w:r w:rsidRPr="000B557B">
        <w:rPr>
          <w:rFonts w:hint="eastAsia"/>
          <w:sz w:val="30"/>
          <w:szCs w:val="30"/>
        </w:rPr>
        <w:t>奖项设置</w:t>
      </w:r>
    </w:p>
    <w:p w:rsidR="00905F7C" w:rsidRDefault="000B557B" w:rsidP="00905F7C">
      <w:pPr>
        <w:spacing w:line="360" w:lineRule="auto"/>
        <w:rPr>
          <w:rFonts w:asciiTheme="minorEastAsia" w:hAnsiTheme="minorEastAsia"/>
          <w:sz w:val="24"/>
          <w:szCs w:val="24"/>
        </w:rPr>
      </w:pPr>
      <w:r w:rsidRPr="000B557B">
        <w:rPr>
          <w:rFonts w:asciiTheme="minorEastAsia" w:hAnsiTheme="minorEastAsia" w:hint="eastAsia"/>
          <w:sz w:val="24"/>
          <w:szCs w:val="24"/>
        </w:rPr>
        <w:t>本次竞赛设</w:t>
      </w:r>
      <w:r w:rsidR="00905F7C">
        <w:rPr>
          <w:rFonts w:asciiTheme="minorEastAsia" w:hAnsiTheme="minorEastAsia" w:hint="eastAsia"/>
          <w:sz w:val="24"/>
          <w:szCs w:val="24"/>
        </w:rPr>
        <w:t>：</w:t>
      </w:r>
    </w:p>
    <w:p w:rsidR="000756E8" w:rsidRDefault="000B557B" w:rsidP="00905F7C">
      <w:pPr>
        <w:spacing w:line="360" w:lineRule="auto"/>
        <w:rPr>
          <w:rFonts w:asciiTheme="minorEastAsia" w:hAnsiTheme="minorEastAsia"/>
          <w:sz w:val="24"/>
          <w:szCs w:val="24"/>
        </w:rPr>
      </w:pPr>
      <w:r w:rsidRPr="000B557B">
        <w:rPr>
          <w:rFonts w:asciiTheme="minorEastAsia" w:hAnsiTheme="minorEastAsia" w:hint="eastAsia"/>
          <w:sz w:val="24"/>
          <w:szCs w:val="24"/>
        </w:rPr>
        <w:t>金奖1</w:t>
      </w:r>
      <w:r w:rsidR="000756E8">
        <w:rPr>
          <w:rFonts w:asciiTheme="minorEastAsia" w:hAnsiTheme="minorEastAsia" w:hint="eastAsia"/>
          <w:sz w:val="24"/>
          <w:szCs w:val="24"/>
        </w:rPr>
        <w:t>项</w:t>
      </w:r>
      <w:r w:rsidR="00905F7C">
        <w:rPr>
          <w:rFonts w:asciiTheme="minorEastAsia" w:hAnsiTheme="minorEastAsia" w:hint="eastAsia"/>
          <w:sz w:val="24"/>
          <w:szCs w:val="24"/>
        </w:rPr>
        <w:t>奖金5</w:t>
      </w:r>
      <w:r w:rsidR="000756E8">
        <w:rPr>
          <w:rFonts w:asciiTheme="minorEastAsia" w:hAnsiTheme="minorEastAsia" w:hint="eastAsia"/>
          <w:sz w:val="24"/>
          <w:szCs w:val="24"/>
        </w:rPr>
        <w:t>000元</w:t>
      </w:r>
    </w:p>
    <w:p w:rsidR="000756E8" w:rsidRDefault="000B557B" w:rsidP="00905F7C">
      <w:pPr>
        <w:spacing w:line="360" w:lineRule="auto"/>
        <w:rPr>
          <w:rFonts w:asciiTheme="minorEastAsia" w:hAnsiTheme="minorEastAsia"/>
          <w:sz w:val="24"/>
          <w:szCs w:val="24"/>
        </w:rPr>
      </w:pPr>
      <w:r w:rsidRPr="000B557B">
        <w:rPr>
          <w:rFonts w:asciiTheme="minorEastAsia" w:hAnsiTheme="minorEastAsia" w:hint="eastAsia"/>
          <w:sz w:val="24"/>
          <w:szCs w:val="24"/>
        </w:rPr>
        <w:t>银奖2项</w:t>
      </w:r>
      <w:r w:rsidR="00905F7C">
        <w:rPr>
          <w:rFonts w:asciiTheme="minorEastAsia" w:hAnsiTheme="minorEastAsia" w:hint="eastAsia"/>
          <w:sz w:val="24"/>
          <w:szCs w:val="24"/>
        </w:rPr>
        <w:t>奖金</w:t>
      </w:r>
      <w:r w:rsidR="000756E8">
        <w:rPr>
          <w:rFonts w:asciiTheme="minorEastAsia" w:hAnsiTheme="minorEastAsia" w:hint="eastAsia"/>
          <w:sz w:val="24"/>
          <w:szCs w:val="24"/>
        </w:rPr>
        <w:t>3000元</w:t>
      </w:r>
    </w:p>
    <w:p w:rsidR="000756E8" w:rsidRDefault="000B557B" w:rsidP="00905F7C">
      <w:pPr>
        <w:spacing w:line="360" w:lineRule="auto"/>
        <w:rPr>
          <w:rFonts w:asciiTheme="minorEastAsia" w:hAnsiTheme="minorEastAsia"/>
          <w:sz w:val="24"/>
          <w:szCs w:val="24"/>
        </w:rPr>
      </w:pPr>
      <w:r w:rsidRPr="000B557B">
        <w:rPr>
          <w:rFonts w:asciiTheme="minorEastAsia" w:hAnsiTheme="minorEastAsia" w:hint="eastAsia"/>
          <w:sz w:val="24"/>
          <w:szCs w:val="24"/>
        </w:rPr>
        <w:t>铜奖3</w:t>
      </w:r>
      <w:r w:rsidR="000756E8">
        <w:rPr>
          <w:rFonts w:asciiTheme="minorEastAsia" w:hAnsiTheme="minorEastAsia" w:hint="eastAsia"/>
          <w:sz w:val="24"/>
          <w:szCs w:val="24"/>
        </w:rPr>
        <w:t>项</w:t>
      </w:r>
      <w:r w:rsidR="00905F7C">
        <w:rPr>
          <w:rFonts w:asciiTheme="minorEastAsia" w:hAnsiTheme="minorEastAsia" w:hint="eastAsia"/>
          <w:sz w:val="24"/>
          <w:szCs w:val="24"/>
        </w:rPr>
        <w:t>奖金</w:t>
      </w:r>
      <w:r w:rsidR="000756E8">
        <w:rPr>
          <w:rFonts w:asciiTheme="minorEastAsia" w:hAnsiTheme="minorEastAsia" w:hint="eastAsia"/>
          <w:sz w:val="24"/>
          <w:szCs w:val="24"/>
        </w:rPr>
        <w:t>2000元</w:t>
      </w:r>
    </w:p>
    <w:p w:rsidR="00905F7C" w:rsidRDefault="00905F7C" w:rsidP="00905F7C">
      <w:pPr>
        <w:spacing w:line="360" w:lineRule="auto"/>
        <w:rPr>
          <w:rFonts w:asciiTheme="minorEastAsia" w:hAnsiTheme="minorEastAsia"/>
          <w:sz w:val="24"/>
          <w:szCs w:val="24"/>
        </w:rPr>
      </w:pPr>
      <w:r>
        <w:rPr>
          <w:rFonts w:asciiTheme="minorEastAsia" w:hAnsiTheme="minorEastAsia" w:hint="eastAsia"/>
          <w:sz w:val="24"/>
          <w:szCs w:val="24"/>
        </w:rPr>
        <w:t>优胜奖2项奖金500元</w:t>
      </w:r>
    </w:p>
    <w:p w:rsidR="000B557B" w:rsidRDefault="000B557B" w:rsidP="00905F7C">
      <w:pPr>
        <w:spacing w:line="360" w:lineRule="auto"/>
        <w:rPr>
          <w:rFonts w:asciiTheme="minorEastAsia" w:hAnsiTheme="minorEastAsia"/>
          <w:sz w:val="24"/>
          <w:szCs w:val="24"/>
        </w:rPr>
      </w:pPr>
      <w:r w:rsidRPr="000B557B">
        <w:rPr>
          <w:rFonts w:asciiTheme="minorEastAsia" w:hAnsiTheme="minorEastAsia" w:hint="eastAsia"/>
          <w:sz w:val="24"/>
          <w:szCs w:val="24"/>
        </w:rPr>
        <w:t>优秀组织奖1</w:t>
      </w:r>
      <w:r w:rsidR="000756E8">
        <w:rPr>
          <w:rFonts w:asciiTheme="minorEastAsia" w:hAnsiTheme="minorEastAsia" w:hint="eastAsia"/>
          <w:sz w:val="24"/>
          <w:szCs w:val="24"/>
        </w:rPr>
        <w:t>项</w:t>
      </w:r>
      <w:r w:rsidR="00905F7C">
        <w:rPr>
          <w:rFonts w:asciiTheme="minorEastAsia" w:hAnsiTheme="minorEastAsia" w:hint="eastAsia"/>
          <w:sz w:val="24"/>
          <w:szCs w:val="24"/>
        </w:rPr>
        <w:t>奖金</w:t>
      </w:r>
      <w:r w:rsidR="001212CE">
        <w:rPr>
          <w:rFonts w:asciiTheme="minorEastAsia" w:hAnsiTheme="minorEastAsia" w:hint="eastAsia"/>
          <w:sz w:val="24"/>
          <w:szCs w:val="24"/>
        </w:rPr>
        <w:t>3</w:t>
      </w:r>
      <w:bookmarkStart w:id="0" w:name="_GoBack"/>
      <w:bookmarkEnd w:id="0"/>
      <w:r w:rsidR="000756E8">
        <w:rPr>
          <w:rFonts w:asciiTheme="minorEastAsia" w:hAnsiTheme="minorEastAsia" w:hint="eastAsia"/>
          <w:sz w:val="24"/>
          <w:szCs w:val="24"/>
        </w:rPr>
        <w:t>000元</w:t>
      </w:r>
    </w:p>
    <w:p w:rsidR="000B557B" w:rsidRDefault="00B14E09" w:rsidP="002C08C4">
      <w:pPr>
        <w:rPr>
          <w:sz w:val="30"/>
          <w:szCs w:val="30"/>
        </w:rPr>
      </w:pPr>
      <w:r>
        <w:rPr>
          <w:rFonts w:hint="eastAsia"/>
          <w:sz w:val="30"/>
          <w:szCs w:val="30"/>
        </w:rPr>
        <w:t>八</w:t>
      </w:r>
      <w:r w:rsidR="000B557B" w:rsidRPr="000B557B">
        <w:rPr>
          <w:rFonts w:hint="eastAsia"/>
          <w:sz w:val="30"/>
          <w:szCs w:val="30"/>
        </w:rPr>
        <w:t>、</w:t>
      </w:r>
      <w:r w:rsidR="000B557B" w:rsidRPr="000B557B">
        <w:rPr>
          <w:sz w:val="30"/>
          <w:szCs w:val="30"/>
        </w:rPr>
        <w:t xml:space="preserve"> </w:t>
      </w:r>
      <w:r w:rsidR="000B557B" w:rsidRPr="000B557B">
        <w:rPr>
          <w:rFonts w:hint="eastAsia"/>
          <w:sz w:val="30"/>
          <w:szCs w:val="30"/>
        </w:rPr>
        <w:t>参赛方式及注意事项</w:t>
      </w:r>
    </w:p>
    <w:p w:rsidR="003F7A98" w:rsidRPr="003F7A98" w:rsidRDefault="003F7A98" w:rsidP="003F7A98">
      <w:pPr>
        <w:spacing w:line="460" w:lineRule="exact"/>
        <w:ind w:firstLineChars="225" w:firstLine="540"/>
        <w:rPr>
          <w:rFonts w:asciiTheme="minorEastAsia" w:hAnsiTheme="minorEastAsia"/>
          <w:sz w:val="24"/>
          <w:szCs w:val="24"/>
        </w:rPr>
      </w:pPr>
      <w:r w:rsidRPr="003F7A98">
        <w:rPr>
          <w:rFonts w:asciiTheme="minorEastAsia" w:hAnsiTheme="minorEastAsia" w:hint="eastAsia"/>
          <w:sz w:val="24"/>
          <w:szCs w:val="24"/>
        </w:rPr>
        <w:t>1</w:t>
      </w:r>
      <w:r w:rsidR="0099435D">
        <w:rPr>
          <w:rFonts w:asciiTheme="minorEastAsia" w:hAnsiTheme="minorEastAsia" w:hint="eastAsia"/>
          <w:sz w:val="24"/>
          <w:szCs w:val="24"/>
        </w:rPr>
        <w:t>、</w:t>
      </w:r>
      <w:r w:rsidRPr="003F7A98">
        <w:rPr>
          <w:rFonts w:asciiTheme="minorEastAsia" w:hAnsiTheme="minorEastAsia" w:hint="eastAsia"/>
          <w:sz w:val="24"/>
          <w:szCs w:val="24"/>
        </w:rPr>
        <w:t>全日制华中科技大学本科生都可申报作品参赛。为了保证决赛答</w:t>
      </w:r>
      <w:r w:rsidR="00012601">
        <w:rPr>
          <w:rFonts w:asciiTheme="minorEastAsia" w:hAnsiTheme="minorEastAsia" w:hint="eastAsia"/>
          <w:sz w:val="24"/>
          <w:szCs w:val="24"/>
        </w:rPr>
        <w:t>辩能顺利进行，每个团队至少应当有一名成员在举办决赛的当天在校。</w:t>
      </w:r>
    </w:p>
    <w:p w:rsidR="003F7A98" w:rsidRDefault="003F7A98" w:rsidP="003F7A98">
      <w:pPr>
        <w:spacing w:line="460" w:lineRule="exact"/>
        <w:ind w:firstLineChars="225" w:firstLine="540"/>
        <w:rPr>
          <w:rFonts w:asciiTheme="minorEastAsia" w:hAnsiTheme="minorEastAsia"/>
          <w:sz w:val="24"/>
          <w:szCs w:val="24"/>
        </w:rPr>
      </w:pPr>
      <w:r w:rsidRPr="003F7A98">
        <w:rPr>
          <w:rFonts w:asciiTheme="minorEastAsia" w:hAnsiTheme="minorEastAsia" w:hint="eastAsia"/>
          <w:sz w:val="24"/>
          <w:szCs w:val="24"/>
        </w:rPr>
        <w:t>2、第一届“良中行供应链管理创新大赛”</w:t>
      </w:r>
      <w:r>
        <w:rPr>
          <w:rFonts w:asciiTheme="minorEastAsia" w:hAnsiTheme="minorEastAsia" w:hint="eastAsia"/>
          <w:sz w:val="24"/>
          <w:szCs w:val="24"/>
        </w:rPr>
        <w:t>于2014年3月2日开始报名，到3月9日报名截止。3月10日由管理</w:t>
      </w:r>
      <w:proofErr w:type="gramStart"/>
      <w:r>
        <w:rPr>
          <w:rFonts w:asciiTheme="minorEastAsia" w:hAnsiTheme="minorEastAsia" w:hint="eastAsia"/>
          <w:sz w:val="24"/>
          <w:szCs w:val="24"/>
        </w:rPr>
        <w:t>学院官网和</w:t>
      </w:r>
      <w:proofErr w:type="gramEnd"/>
      <w:r>
        <w:rPr>
          <w:rFonts w:asciiTheme="minorEastAsia" w:hAnsiTheme="minorEastAsia" w:hint="eastAsia"/>
          <w:sz w:val="24"/>
          <w:szCs w:val="24"/>
        </w:rPr>
        <w:t>管理学院大学生创新与创业中心同时公布大赛案例</w:t>
      </w:r>
      <w:r w:rsidR="00632348">
        <w:rPr>
          <w:rFonts w:asciiTheme="minorEastAsia" w:hAnsiTheme="minorEastAsia" w:hint="eastAsia"/>
          <w:sz w:val="24"/>
          <w:szCs w:val="24"/>
        </w:rPr>
        <w:t>。</w:t>
      </w:r>
    </w:p>
    <w:p w:rsidR="007542DE" w:rsidRDefault="007542DE" w:rsidP="003F7A98">
      <w:pPr>
        <w:spacing w:line="460" w:lineRule="exact"/>
        <w:ind w:firstLineChars="225" w:firstLine="540"/>
        <w:rPr>
          <w:rFonts w:asciiTheme="minorEastAsia" w:hAnsiTheme="minorEastAsia"/>
          <w:sz w:val="24"/>
          <w:szCs w:val="24"/>
        </w:rPr>
      </w:pPr>
      <w:r>
        <w:rPr>
          <w:rFonts w:asciiTheme="minorEastAsia" w:hAnsiTheme="minorEastAsia" w:hint="eastAsia"/>
          <w:sz w:val="24"/>
          <w:szCs w:val="24"/>
        </w:rPr>
        <w:t>3、所有参赛队伍需于</w:t>
      </w:r>
      <w:r w:rsidR="00C6456C">
        <w:rPr>
          <w:rFonts w:asciiTheme="minorEastAsia" w:hAnsiTheme="minorEastAsia" w:hint="eastAsia"/>
          <w:sz w:val="24"/>
          <w:szCs w:val="24"/>
        </w:rPr>
        <w:t>3月29日前将初赛设计方案上交至大赛公共邮箱。</w:t>
      </w:r>
    </w:p>
    <w:p w:rsidR="007542DE" w:rsidRDefault="007542DE" w:rsidP="007542DE">
      <w:pPr>
        <w:spacing w:line="360" w:lineRule="auto"/>
        <w:ind w:firstLineChars="200" w:firstLine="480"/>
        <w:rPr>
          <w:rFonts w:asciiTheme="majorEastAsia" w:eastAsiaTheme="majorEastAsia" w:hAnsiTheme="majorEastAsia"/>
          <w:sz w:val="24"/>
          <w:szCs w:val="21"/>
        </w:rPr>
      </w:pPr>
      <w:r>
        <w:rPr>
          <w:rFonts w:asciiTheme="majorEastAsia" w:eastAsiaTheme="majorEastAsia" w:hAnsiTheme="majorEastAsia" w:hint="eastAsia"/>
          <w:sz w:val="24"/>
          <w:szCs w:val="24"/>
        </w:rPr>
        <w:t>4</w:t>
      </w:r>
      <w:r w:rsidR="00632348" w:rsidRPr="007542DE">
        <w:rPr>
          <w:rFonts w:asciiTheme="majorEastAsia" w:eastAsiaTheme="majorEastAsia" w:hAnsiTheme="majorEastAsia" w:hint="eastAsia"/>
          <w:sz w:val="24"/>
          <w:szCs w:val="24"/>
        </w:rPr>
        <w:t>、</w:t>
      </w:r>
      <w:r w:rsidRPr="007542DE">
        <w:rPr>
          <w:rFonts w:asciiTheme="majorEastAsia" w:eastAsiaTheme="majorEastAsia" w:hAnsiTheme="majorEastAsia" w:hint="eastAsia"/>
          <w:sz w:val="24"/>
          <w:szCs w:val="21"/>
        </w:rPr>
        <w:t>参赛队伍在取得参赛资格后，提交的设计方案可以是项目建议书，也可以是实物，例如软件、工程设计图纸，但不能写成学术论文。设计方案的总字数限制在</w:t>
      </w:r>
      <w:r w:rsidRPr="007542DE">
        <w:rPr>
          <w:rFonts w:asciiTheme="majorEastAsia" w:eastAsiaTheme="majorEastAsia" w:hAnsiTheme="majorEastAsia"/>
          <w:sz w:val="24"/>
          <w:szCs w:val="21"/>
        </w:rPr>
        <w:t>6</w:t>
      </w:r>
      <w:r w:rsidRPr="007542DE">
        <w:rPr>
          <w:rFonts w:asciiTheme="majorEastAsia" w:eastAsiaTheme="majorEastAsia" w:hAnsiTheme="majorEastAsia" w:hint="eastAsia"/>
          <w:sz w:val="24"/>
          <w:szCs w:val="21"/>
        </w:rPr>
        <w:t>万字以内，电子文件大小控制在</w:t>
      </w:r>
      <w:r w:rsidRPr="007542DE">
        <w:rPr>
          <w:rFonts w:asciiTheme="majorEastAsia" w:eastAsiaTheme="majorEastAsia" w:hAnsiTheme="majorEastAsia"/>
          <w:sz w:val="24"/>
          <w:szCs w:val="21"/>
        </w:rPr>
        <w:t>30Mb</w:t>
      </w:r>
      <w:r w:rsidRPr="007542DE">
        <w:rPr>
          <w:rFonts w:asciiTheme="majorEastAsia" w:eastAsiaTheme="majorEastAsia" w:hAnsiTheme="majorEastAsia" w:hint="eastAsia"/>
          <w:sz w:val="24"/>
          <w:szCs w:val="21"/>
        </w:rPr>
        <w:t>之内。</w:t>
      </w:r>
    </w:p>
    <w:p w:rsidR="00C6456C" w:rsidRDefault="00C6456C" w:rsidP="007542DE">
      <w:pPr>
        <w:spacing w:line="360" w:lineRule="auto"/>
        <w:ind w:firstLineChars="200" w:firstLine="480"/>
        <w:rPr>
          <w:rFonts w:asciiTheme="majorEastAsia" w:eastAsiaTheme="majorEastAsia" w:hAnsiTheme="majorEastAsia"/>
          <w:sz w:val="24"/>
          <w:szCs w:val="21"/>
        </w:rPr>
      </w:pPr>
      <w:r>
        <w:rPr>
          <w:rFonts w:asciiTheme="majorEastAsia" w:eastAsiaTheme="majorEastAsia" w:hAnsiTheme="majorEastAsia" w:hint="eastAsia"/>
          <w:sz w:val="24"/>
          <w:szCs w:val="21"/>
        </w:rPr>
        <w:t>5、</w:t>
      </w:r>
      <w:r w:rsidRPr="00C6456C">
        <w:rPr>
          <w:rFonts w:asciiTheme="majorEastAsia" w:eastAsiaTheme="majorEastAsia" w:hAnsiTheme="majorEastAsia" w:hint="eastAsia"/>
          <w:sz w:val="24"/>
          <w:szCs w:val="21"/>
        </w:rPr>
        <w:t>大赛评审委员会对初赛设计方案进行评审，并给每一个设计方案进行点评，评选结果将在4月上旬公布。</w:t>
      </w:r>
      <w:r>
        <w:rPr>
          <w:rFonts w:asciiTheme="majorEastAsia" w:eastAsiaTheme="majorEastAsia" w:hAnsiTheme="majorEastAsia" w:hint="eastAsia"/>
          <w:sz w:val="24"/>
          <w:szCs w:val="21"/>
        </w:rPr>
        <w:t>进入复赛的队伍，修改后的方</w:t>
      </w:r>
      <w:r w:rsidRPr="007542DE">
        <w:rPr>
          <w:rFonts w:asciiTheme="majorEastAsia" w:eastAsiaTheme="majorEastAsia" w:hAnsiTheme="majorEastAsia" w:hint="eastAsia"/>
          <w:sz w:val="24"/>
          <w:szCs w:val="21"/>
        </w:rPr>
        <w:t>案的总字数限制在</w:t>
      </w:r>
      <w:r w:rsidRPr="007542DE">
        <w:rPr>
          <w:rFonts w:asciiTheme="majorEastAsia" w:eastAsiaTheme="majorEastAsia" w:hAnsiTheme="majorEastAsia"/>
          <w:sz w:val="24"/>
          <w:szCs w:val="21"/>
        </w:rPr>
        <w:t>6</w:t>
      </w:r>
      <w:r w:rsidRPr="007542DE">
        <w:rPr>
          <w:rFonts w:asciiTheme="majorEastAsia" w:eastAsiaTheme="majorEastAsia" w:hAnsiTheme="majorEastAsia" w:hint="eastAsia"/>
          <w:sz w:val="24"/>
          <w:szCs w:val="21"/>
        </w:rPr>
        <w:t>万字以内，电子文件大小控制在</w:t>
      </w:r>
      <w:r w:rsidRPr="007542DE">
        <w:rPr>
          <w:rFonts w:asciiTheme="majorEastAsia" w:eastAsiaTheme="majorEastAsia" w:hAnsiTheme="majorEastAsia"/>
          <w:sz w:val="24"/>
          <w:szCs w:val="21"/>
        </w:rPr>
        <w:t>30Mb</w:t>
      </w:r>
      <w:r w:rsidRPr="007542DE">
        <w:rPr>
          <w:rFonts w:asciiTheme="majorEastAsia" w:eastAsiaTheme="majorEastAsia" w:hAnsiTheme="majorEastAsia" w:hint="eastAsia"/>
          <w:sz w:val="24"/>
          <w:szCs w:val="21"/>
        </w:rPr>
        <w:t>之内。</w:t>
      </w:r>
      <w:r w:rsidR="00B14E09">
        <w:rPr>
          <w:rFonts w:asciiTheme="majorEastAsia" w:eastAsiaTheme="majorEastAsia" w:hAnsiTheme="majorEastAsia" w:hint="eastAsia"/>
          <w:sz w:val="24"/>
          <w:szCs w:val="21"/>
        </w:rPr>
        <w:t>复赛评选结果将于5月下旬公布。</w:t>
      </w:r>
      <w:r w:rsidRPr="00C6456C">
        <w:rPr>
          <w:rFonts w:asciiTheme="majorEastAsia" w:eastAsiaTheme="majorEastAsia" w:hAnsiTheme="majorEastAsia" w:hint="eastAsia"/>
          <w:sz w:val="24"/>
          <w:szCs w:val="21"/>
        </w:rPr>
        <w:t>参赛选手可在在大学生创新与创业中心主页上查看评选结果</w:t>
      </w:r>
      <w:r>
        <w:rPr>
          <w:rFonts w:asciiTheme="majorEastAsia" w:eastAsiaTheme="majorEastAsia" w:hAnsiTheme="majorEastAsia" w:hint="eastAsia"/>
          <w:sz w:val="24"/>
          <w:szCs w:val="21"/>
        </w:rPr>
        <w:t>。</w:t>
      </w:r>
    </w:p>
    <w:p w:rsidR="007542DE" w:rsidRPr="00B14E09" w:rsidRDefault="00B14E09" w:rsidP="00B14E09">
      <w:pPr>
        <w:spacing w:line="360" w:lineRule="auto"/>
        <w:ind w:firstLineChars="200" w:firstLine="480"/>
        <w:rPr>
          <w:rFonts w:asciiTheme="majorEastAsia" w:eastAsiaTheme="majorEastAsia" w:hAnsiTheme="majorEastAsia"/>
          <w:sz w:val="24"/>
          <w:szCs w:val="21"/>
        </w:rPr>
      </w:pPr>
      <w:r>
        <w:rPr>
          <w:rFonts w:asciiTheme="majorEastAsia" w:eastAsiaTheme="majorEastAsia" w:hAnsiTheme="majorEastAsia" w:hint="eastAsia"/>
          <w:sz w:val="24"/>
          <w:szCs w:val="21"/>
        </w:rPr>
        <w:t>6</w:t>
      </w:r>
      <w:r w:rsidR="00C6456C">
        <w:rPr>
          <w:rFonts w:asciiTheme="majorEastAsia" w:eastAsiaTheme="majorEastAsia" w:hAnsiTheme="majorEastAsia" w:hint="eastAsia"/>
          <w:sz w:val="24"/>
          <w:szCs w:val="21"/>
        </w:rPr>
        <w:t>、</w:t>
      </w:r>
      <w:r>
        <w:rPr>
          <w:rFonts w:asciiTheme="majorEastAsia" w:eastAsiaTheme="majorEastAsia" w:hAnsiTheme="majorEastAsia" w:hint="eastAsia"/>
          <w:sz w:val="24"/>
          <w:szCs w:val="21"/>
        </w:rPr>
        <w:t>每个</w:t>
      </w:r>
      <w:r w:rsidR="00C6456C">
        <w:rPr>
          <w:rFonts w:asciiTheme="majorEastAsia" w:eastAsiaTheme="majorEastAsia" w:hAnsiTheme="majorEastAsia" w:hint="eastAsia"/>
          <w:sz w:val="24"/>
          <w:szCs w:val="21"/>
        </w:rPr>
        <w:t>参赛队伍在</w:t>
      </w:r>
      <w:r w:rsidR="00C6456C" w:rsidRPr="00C6456C">
        <w:rPr>
          <w:rFonts w:asciiTheme="minorEastAsia" w:hAnsiTheme="minorEastAsia" w:hint="eastAsia"/>
          <w:sz w:val="24"/>
          <w:szCs w:val="21"/>
        </w:rPr>
        <w:t>决赛</w:t>
      </w:r>
      <w:r w:rsidR="00C6456C">
        <w:rPr>
          <w:rFonts w:asciiTheme="minorEastAsia" w:hAnsiTheme="minorEastAsia" w:hint="eastAsia"/>
          <w:sz w:val="24"/>
          <w:szCs w:val="21"/>
        </w:rPr>
        <w:t>环节</w:t>
      </w:r>
      <w:r>
        <w:rPr>
          <w:rFonts w:asciiTheme="minorEastAsia" w:hAnsiTheme="minorEastAsia" w:hint="eastAsia"/>
          <w:sz w:val="24"/>
          <w:szCs w:val="21"/>
        </w:rPr>
        <w:t>都会由大赛组委会指定一位导师负责指导决赛相关事宜。参赛选手</w:t>
      </w:r>
      <w:r w:rsidR="00C6456C" w:rsidRPr="00C6456C">
        <w:rPr>
          <w:rFonts w:asciiTheme="minorEastAsia" w:hAnsiTheme="minorEastAsia" w:hint="eastAsia"/>
          <w:sz w:val="24"/>
          <w:szCs w:val="21"/>
        </w:rPr>
        <w:t>应综合初赛设计方案，结合企业和专家的响应与要求，重点准备现场陈述和答辩，现场陈述需要用</w:t>
      </w:r>
      <w:r w:rsidR="00C6456C" w:rsidRPr="00C6456C">
        <w:rPr>
          <w:rFonts w:asciiTheme="minorEastAsia" w:hAnsiTheme="minorEastAsia"/>
          <w:sz w:val="24"/>
          <w:szCs w:val="21"/>
        </w:rPr>
        <w:t>PPT</w:t>
      </w:r>
      <w:r w:rsidR="00C6456C" w:rsidRPr="00C6456C">
        <w:rPr>
          <w:rFonts w:asciiTheme="minorEastAsia" w:hAnsiTheme="minorEastAsia" w:hint="eastAsia"/>
          <w:sz w:val="24"/>
          <w:szCs w:val="21"/>
        </w:rPr>
        <w:t>文本演示，如果最终方案包括软件、实物、设计图纸等，必须向现场专家展示，陈述方案时间控制在</w:t>
      </w:r>
      <w:r w:rsidR="00C6456C" w:rsidRPr="00C6456C">
        <w:rPr>
          <w:rFonts w:asciiTheme="minorEastAsia" w:hAnsiTheme="minorEastAsia"/>
          <w:sz w:val="24"/>
          <w:szCs w:val="21"/>
        </w:rPr>
        <w:t>15</w:t>
      </w:r>
      <w:r w:rsidR="00C6456C" w:rsidRPr="00C6456C">
        <w:rPr>
          <w:rFonts w:asciiTheme="minorEastAsia" w:hAnsiTheme="minorEastAsia" w:hint="eastAsia"/>
          <w:sz w:val="24"/>
          <w:szCs w:val="21"/>
        </w:rPr>
        <w:t>分钟以内，答辩的方式和风格不做要求。陈述后，参赛队要接受决赛评审委员的提问，并给出清楚的答复。</w:t>
      </w:r>
      <w:r w:rsidRPr="00B14E09">
        <w:rPr>
          <w:rFonts w:asciiTheme="majorEastAsia" w:eastAsiaTheme="majorEastAsia" w:hAnsiTheme="majorEastAsia" w:hint="eastAsia"/>
          <w:sz w:val="24"/>
          <w:szCs w:val="21"/>
        </w:rPr>
        <w:t>决赛陈述和答辩结束后，由评审委员会打分并进行合议。</w:t>
      </w:r>
    </w:p>
    <w:p w:rsidR="0099435D" w:rsidRDefault="0099435D">
      <w:pPr>
        <w:widowControl/>
        <w:rPr>
          <w:rFonts w:asciiTheme="majorEastAsia" w:eastAsiaTheme="majorEastAsia" w:hAnsiTheme="majorEastAsia"/>
          <w:sz w:val="30"/>
          <w:szCs w:val="30"/>
        </w:rPr>
      </w:pPr>
      <w:r>
        <w:rPr>
          <w:rFonts w:asciiTheme="majorEastAsia" w:eastAsiaTheme="majorEastAsia" w:hAnsiTheme="majorEastAsia"/>
          <w:sz w:val="30"/>
          <w:szCs w:val="30"/>
        </w:rPr>
        <w:br w:type="page"/>
      </w:r>
    </w:p>
    <w:p w:rsidR="00632348" w:rsidRPr="00B14E09" w:rsidRDefault="00B14E09" w:rsidP="00B14E09">
      <w:pPr>
        <w:spacing w:line="460" w:lineRule="exact"/>
        <w:rPr>
          <w:rFonts w:asciiTheme="majorEastAsia" w:eastAsiaTheme="majorEastAsia" w:hAnsiTheme="majorEastAsia"/>
          <w:sz w:val="30"/>
          <w:szCs w:val="30"/>
        </w:rPr>
      </w:pPr>
      <w:r w:rsidRPr="00B14E09">
        <w:rPr>
          <w:rFonts w:asciiTheme="majorEastAsia" w:eastAsiaTheme="majorEastAsia" w:hAnsiTheme="majorEastAsia" w:hint="eastAsia"/>
          <w:sz w:val="30"/>
          <w:szCs w:val="30"/>
        </w:rPr>
        <w:lastRenderedPageBreak/>
        <w:t>九、报名方式</w:t>
      </w:r>
    </w:p>
    <w:p w:rsidR="000B557B" w:rsidRDefault="000B557B" w:rsidP="002C08C4">
      <w:pPr>
        <w:rPr>
          <w:rFonts w:asciiTheme="majorEastAsia" w:eastAsiaTheme="majorEastAsia" w:hAnsiTheme="majorEastAsia"/>
          <w:sz w:val="24"/>
          <w:szCs w:val="24"/>
        </w:rPr>
      </w:pPr>
    </w:p>
    <w:p w:rsidR="00B14E09" w:rsidRPr="006438AF" w:rsidRDefault="00B14E09" w:rsidP="00B14E09">
      <w:pPr>
        <w:spacing w:line="460" w:lineRule="exact"/>
        <w:ind w:leftChars="68" w:left="143" w:firstLine="284"/>
        <w:rPr>
          <w:rFonts w:asciiTheme="minorEastAsia" w:hAnsiTheme="minorEastAsia"/>
          <w:sz w:val="24"/>
          <w:szCs w:val="21"/>
        </w:rPr>
      </w:pPr>
      <w:r w:rsidRPr="006438AF">
        <w:rPr>
          <w:rFonts w:asciiTheme="minorEastAsia" w:hAnsiTheme="minorEastAsia" w:hint="eastAsia"/>
          <w:sz w:val="24"/>
          <w:szCs w:val="21"/>
        </w:rPr>
        <w:t>大赛以组队的形式参加。参赛队登录大赛指定公共邮箱下载报名表，参赛队亦可在</w:t>
      </w:r>
      <w:proofErr w:type="gramStart"/>
      <w:r w:rsidRPr="006438AF">
        <w:rPr>
          <w:rFonts w:asciiTheme="minorEastAsia" w:hAnsiTheme="minorEastAsia" w:hint="eastAsia"/>
          <w:sz w:val="24"/>
          <w:szCs w:val="21"/>
        </w:rPr>
        <w:t>大赛路演处</w:t>
      </w:r>
      <w:proofErr w:type="gramEnd"/>
      <w:r w:rsidRPr="006438AF">
        <w:rPr>
          <w:rFonts w:asciiTheme="minorEastAsia" w:hAnsiTheme="minorEastAsia" w:hint="eastAsia"/>
          <w:sz w:val="24"/>
          <w:szCs w:val="21"/>
        </w:rPr>
        <w:t>领取《第一届“良中行”</w:t>
      </w:r>
      <w:r w:rsidR="000756E8">
        <w:rPr>
          <w:rFonts w:asciiTheme="minorEastAsia" w:hAnsiTheme="minorEastAsia" w:hint="eastAsia"/>
          <w:sz w:val="24"/>
          <w:szCs w:val="21"/>
        </w:rPr>
        <w:t>供应链管理创新大赛》报名表，或者到管理学院主页网站下载参赛表格，并在报名截止时间内将表格发送至公共邮箱。</w:t>
      </w:r>
    </w:p>
    <w:p w:rsidR="00B14E09" w:rsidRDefault="00B14E09" w:rsidP="00B14E09">
      <w:pPr>
        <w:spacing w:line="460" w:lineRule="exact"/>
        <w:ind w:leftChars="202" w:left="424"/>
        <w:rPr>
          <w:rFonts w:asciiTheme="minorEastAsia" w:hAnsiTheme="minorEastAsia"/>
          <w:sz w:val="24"/>
          <w:szCs w:val="21"/>
        </w:rPr>
      </w:pPr>
      <w:r w:rsidRPr="006438AF">
        <w:rPr>
          <w:rFonts w:asciiTheme="minorEastAsia" w:hAnsiTheme="minorEastAsia" w:hint="eastAsia"/>
          <w:sz w:val="24"/>
          <w:szCs w:val="21"/>
        </w:rPr>
        <w:t>报名联系电话: 15657129059（张以舟）</w:t>
      </w:r>
    </w:p>
    <w:p w:rsidR="00107841" w:rsidRDefault="00107841" w:rsidP="00107841">
      <w:pPr>
        <w:spacing w:line="460" w:lineRule="exact"/>
        <w:ind w:leftChars="202" w:left="424"/>
        <w:rPr>
          <w:rFonts w:asciiTheme="minorEastAsia" w:hAnsiTheme="minorEastAsia"/>
          <w:sz w:val="24"/>
          <w:szCs w:val="21"/>
        </w:rPr>
      </w:pPr>
      <w:proofErr w:type="gramStart"/>
      <w:r>
        <w:rPr>
          <w:rFonts w:asciiTheme="minorEastAsia" w:hAnsiTheme="minorEastAsia" w:hint="eastAsia"/>
          <w:sz w:val="24"/>
          <w:szCs w:val="21"/>
        </w:rPr>
        <w:t>人人网</w:t>
      </w:r>
      <w:proofErr w:type="gramEnd"/>
      <w:r>
        <w:rPr>
          <w:rFonts w:asciiTheme="minorEastAsia" w:hAnsiTheme="minorEastAsia" w:hint="eastAsia"/>
          <w:sz w:val="24"/>
          <w:szCs w:val="21"/>
        </w:rPr>
        <w:t>官方主页：</w:t>
      </w:r>
      <w:hyperlink r:id="rId14" w:history="1">
        <w:r w:rsidRPr="001B6E24">
          <w:rPr>
            <w:rStyle w:val="a7"/>
            <w:rFonts w:asciiTheme="minorEastAsia" w:hAnsiTheme="minorEastAsia"/>
            <w:sz w:val="24"/>
            <w:szCs w:val="21"/>
          </w:rPr>
          <w:t>http://page.renren.com/601013076</w:t>
        </w:r>
      </w:hyperlink>
      <w:r>
        <w:rPr>
          <w:rFonts w:asciiTheme="minorEastAsia" w:hAnsiTheme="minorEastAsia" w:hint="eastAsia"/>
          <w:sz w:val="24"/>
          <w:szCs w:val="21"/>
        </w:rPr>
        <w:t>（管理学院大学生创新与创业中心人人主页）</w:t>
      </w:r>
    </w:p>
    <w:p w:rsidR="002A23DF" w:rsidRDefault="002A23DF" w:rsidP="00107841">
      <w:pPr>
        <w:spacing w:line="460" w:lineRule="exact"/>
        <w:ind w:leftChars="202" w:left="424"/>
        <w:rPr>
          <w:rFonts w:asciiTheme="minorEastAsia" w:hAnsiTheme="minorEastAsia"/>
          <w:sz w:val="24"/>
          <w:szCs w:val="21"/>
        </w:rPr>
      </w:pPr>
      <w:r>
        <w:rPr>
          <w:rFonts w:asciiTheme="minorEastAsia" w:hAnsiTheme="minorEastAsia" w:hint="eastAsia"/>
          <w:sz w:val="24"/>
          <w:szCs w:val="21"/>
        </w:rPr>
        <w:t>大赛公共邮箱:lzxgylglcxds@sina.com  邮箱密码：12345678</w:t>
      </w:r>
    </w:p>
    <w:p w:rsidR="00107841" w:rsidRDefault="00107841" w:rsidP="00107841">
      <w:pPr>
        <w:spacing w:line="460" w:lineRule="exact"/>
        <w:ind w:leftChars="202" w:left="424"/>
        <w:rPr>
          <w:rFonts w:asciiTheme="minorEastAsia" w:hAnsiTheme="minorEastAsia"/>
          <w:sz w:val="24"/>
          <w:szCs w:val="21"/>
        </w:rPr>
      </w:pPr>
      <w:r>
        <w:rPr>
          <w:rFonts w:asciiTheme="minorEastAsia" w:hAnsiTheme="minorEastAsia" w:hint="eastAsia"/>
          <w:sz w:val="24"/>
          <w:szCs w:val="21"/>
        </w:rPr>
        <w:t xml:space="preserve"> </w:t>
      </w:r>
    </w:p>
    <w:p w:rsidR="00B14E09" w:rsidRDefault="00107841" w:rsidP="002C08C4">
      <w:pPr>
        <w:rPr>
          <w:rFonts w:asciiTheme="majorEastAsia" w:eastAsiaTheme="majorEastAsia" w:hAnsiTheme="majorEastAsia"/>
          <w:sz w:val="30"/>
          <w:szCs w:val="30"/>
        </w:rPr>
      </w:pPr>
      <w:r w:rsidRPr="00107841">
        <w:rPr>
          <w:rFonts w:asciiTheme="majorEastAsia" w:eastAsiaTheme="majorEastAsia" w:hAnsiTheme="majorEastAsia" w:hint="eastAsia"/>
          <w:sz w:val="30"/>
          <w:szCs w:val="30"/>
        </w:rPr>
        <w:t xml:space="preserve">  十、大赛时间推进表</w:t>
      </w:r>
    </w:p>
    <w:tbl>
      <w:tblPr>
        <w:tblStyle w:val="a9"/>
        <w:tblW w:w="5000" w:type="pct"/>
        <w:tblLook w:val="04A0" w:firstRow="1" w:lastRow="0" w:firstColumn="1" w:lastColumn="0" w:noHBand="0" w:noVBand="1"/>
      </w:tblPr>
      <w:tblGrid>
        <w:gridCol w:w="2841"/>
        <w:gridCol w:w="2841"/>
        <w:gridCol w:w="2840"/>
      </w:tblGrid>
      <w:tr w:rsidR="00CE1363" w:rsidTr="00E72360">
        <w:tc>
          <w:tcPr>
            <w:tcW w:w="1667" w:type="pct"/>
          </w:tcPr>
          <w:p w:rsidR="00CE1363" w:rsidRPr="00CE1363" w:rsidRDefault="00CE1363" w:rsidP="002C08C4">
            <w:pPr>
              <w:rPr>
                <w:rFonts w:asciiTheme="majorEastAsia" w:eastAsiaTheme="majorEastAsia" w:hAnsiTheme="majorEastAsia"/>
                <w:sz w:val="24"/>
                <w:szCs w:val="24"/>
              </w:rPr>
            </w:pPr>
            <w:r w:rsidRPr="00CE1363">
              <w:rPr>
                <w:rFonts w:asciiTheme="majorEastAsia" w:eastAsiaTheme="majorEastAsia" w:hAnsiTheme="majorEastAsia" w:hint="eastAsia"/>
                <w:sz w:val="24"/>
                <w:szCs w:val="24"/>
              </w:rPr>
              <w:t>时间</w:t>
            </w:r>
          </w:p>
        </w:tc>
        <w:tc>
          <w:tcPr>
            <w:tcW w:w="1667" w:type="pct"/>
          </w:tcPr>
          <w:p w:rsidR="00CE1363" w:rsidRPr="00CE1363" w:rsidRDefault="00CE1363" w:rsidP="002C08C4">
            <w:pPr>
              <w:rPr>
                <w:rFonts w:asciiTheme="majorEastAsia" w:eastAsiaTheme="majorEastAsia" w:hAnsiTheme="majorEastAsia"/>
                <w:sz w:val="24"/>
                <w:szCs w:val="24"/>
              </w:rPr>
            </w:pPr>
            <w:r w:rsidRPr="00CE1363">
              <w:rPr>
                <w:rFonts w:asciiTheme="majorEastAsia" w:eastAsiaTheme="majorEastAsia" w:hAnsiTheme="majorEastAsia" w:hint="eastAsia"/>
                <w:sz w:val="24"/>
                <w:szCs w:val="24"/>
              </w:rPr>
              <w:t>内容</w:t>
            </w:r>
          </w:p>
        </w:tc>
        <w:tc>
          <w:tcPr>
            <w:tcW w:w="1666" w:type="pct"/>
          </w:tcPr>
          <w:p w:rsidR="00CE1363" w:rsidRPr="00CE1363" w:rsidRDefault="00CE1363" w:rsidP="002C08C4">
            <w:pPr>
              <w:rPr>
                <w:rFonts w:asciiTheme="majorEastAsia" w:eastAsiaTheme="majorEastAsia" w:hAnsiTheme="majorEastAsia"/>
                <w:sz w:val="24"/>
                <w:szCs w:val="24"/>
              </w:rPr>
            </w:pPr>
            <w:r w:rsidRPr="00CE1363">
              <w:rPr>
                <w:rFonts w:asciiTheme="majorEastAsia" w:eastAsiaTheme="majorEastAsia" w:hAnsiTheme="majorEastAsia" w:hint="eastAsia"/>
                <w:sz w:val="24"/>
                <w:szCs w:val="24"/>
              </w:rPr>
              <w:t>备注</w:t>
            </w:r>
          </w:p>
        </w:tc>
      </w:tr>
      <w:tr w:rsidR="00CE1363" w:rsidTr="00E72360">
        <w:tc>
          <w:tcPr>
            <w:tcW w:w="1667" w:type="pct"/>
          </w:tcPr>
          <w:p w:rsidR="00CE1363" w:rsidRPr="003569AE" w:rsidRDefault="00CE1363"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3月2日至3月9日</w:t>
            </w:r>
          </w:p>
        </w:tc>
        <w:tc>
          <w:tcPr>
            <w:tcW w:w="1667" w:type="pct"/>
          </w:tcPr>
          <w:p w:rsidR="00CE1363" w:rsidRPr="003569AE" w:rsidRDefault="00CE1363"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大赛报名</w:t>
            </w:r>
          </w:p>
        </w:tc>
        <w:tc>
          <w:tcPr>
            <w:tcW w:w="1666" w:type="pct"/>
          </w:tcPr>
          <w:p w:rsidR="00CE1363" w:rsidRPr="003569AE" w:rsidRDefault="00CE1363" w:rsidP="002C08C4">
            <w:pPr>
              <w:rPr>
                <w:rFonts w:asciiTheme="majorEastAsia" w:eastAsiaTheme="majorEastAsia" w:hAnsiTheme="majorEastAsia"/>
                <w:sz w:val="24"/>
                <w:szCs w:val="24"/>
              </w:rPr>
            </w:pPr>
          </w:p>
        </w:tc>
      </w:tr>
      <w:tr w:rsidR="00CE1363" w:rsidTr="00CE1363">
        <w:tc>
          <w:tcPr>
            <w:tcW w:w="1667" w:type="pct"/>
          </w:tcPr>
          <w:p w:rsidR="00CE1363" w:rsidRPr="003569AE" w:rsidRDefault="00CE1363" w:rsidP="003569AE">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3月10日</w:t>
            </w:r>
          </w:p>
        </w:tc>
        <w:tc>
          <w:tcPr>
            <w:tcW w:w="1667" w:type="pct"/>
          </w:tcPr>
          <w:p w:rsidR="00CE1363" w:rsidRPr="003569AE" w:rsidRDefault="00CE1363" w:rsidP="003569AE">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公布大赛案例</w:t>
            </w:r>
          </w:p>
        </w:tc>
        <w:tc>
          <w:tcPr>
            <w:tcW w:w="0" w:type="auto"/>
          </w:tcPr>
          <w:p w:rsidR="00CE1363" w:rsidRPr="003569AE" w:rsidRDefault="00CE1363" w:rsidP="00CE1363">
            <w:pPr>
              <w:spacing w:line="460" w:lineRule="exact"/>
              <w:rPr>
                <w:rFonts w:asciiTheme="minorEastAsia" w:hAnsiTheme="minorEastAsia"/>
                <w:sz w:val="24"/>
                <w:szCs w:val="24"/>
              </w:rPr>
            </w:pPr>
            <w:r w:rsidRPr="003569AE">
              <w:rPr>
                <w:rFonts w:asciiTheme="majorEastAsia" w:eastAsiaTheme="majorEastAsia" w:hAnsiTheme="majorEastAsia" w:hint="eastAsia"/>
                <w:sz w:val="24"/>
                <w:szCs w:val="24"/>
              </w:rPr>
              <w:t>大赛案例会在</w:t>
            </w:r>
            <w:r w:rsidRPr="003569AE">
              <w:rPr>
                <w:rFonts w:asciiTheme="minorEastAsia" w:hAnsiTheme="minorEastAsia" w:hint="eastAsia"/>
                <w:sz w:val="24"/>
                <w:szCs w:val="24"/>
              </w:rPr>
              <w:t>管理</w:t>
            </w:r>
            <w:proofErr w:type="gramStart"/>
            <w:r w:rsidRPr="003569AE">
              <w:rPr>
                <w:rFonts w:asciiTheme="minorEastAsia" w:hAnsiTheme="minorEastAsia" w:hint="eastAsia"/>
                <w:sz w:val="24"/>
                <w:szCs w:val="24"/>
              </w:rPr>
              <w:t>学院官网和</w:t>
            </w:r>
            <w:proofErr w:type="gramEnd"/>
            <w:r w:rsidRPr="003569AE">
              <w:rPr>
                <w:rFonts w:asciiTheme="minorEastAsia" w:hAnsiTheme="minorEastAsia" w:hint="eastAsia"/>
                <w:sz w:val="24"/>
                <w:szCs w:val="24"/>
              </w:rPr>
              <w:t>管理学院大学生创新与创业中心同时公布大赛案例。</w:t>
            </w:r>
          </w:p>
          <w:p w:rsidR="00CE1363" w:rsidRPr="003569AE" w:rsidRDefault="00CE1363" w:rsidP="002C08C4">
            <w:pPr>
              <w:rPr>
                <w:rFonts w:asciiTheme="majorEastAsia" w:eastAsiaTheme="majorEastAsia" w:hAnsiTheme="majorEastAsia"/>
                <w:sz w:val="24"/>
                <w:szCs w:val="24"/>
              </w:rPr>
            </w:pPr>
          </w:p>
        </w:tc>
      </w:tr>
      <w:tr w:rsidR="00CE1363" w:rsidTr="00E72360">
        <w:tc>
          <w:tcPr>
            <w:tcW w:w="1667" w:type="pct"/>
          </w:tcPr>
          <w:p w:rsidR="00CE1363" w:rsidRPr="003569AE" w:rsidRDefault="00CE1363"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3月</w:t>
            </w:r>
            <w:r w:rsidR="00E72360" w:rsidRPr="003569AE">
              <w:rPr>
                <w:rFonts w:asciiTheme="majorEastAsia" w:eastAsiaTheme="majorEastAsia" w:hAnsiTheme="majorEastAsia" w:hint="eastAsia"/>
                <w:sz w:val="24"/>
                <w:szCs w:val="24"/>
              </w:rPr>
              <w:t>29</w:t>
            </w:r>
            <w:r w:rsidR="004C4EB8">
              <w:rPr>
                <w:rFonts w:asciiTheme="majorEastAsia" w:eastAsiaTheme="majorEastAsia" w:hAnsiTheme="majorEastAsia" w:hint="eastAsia"/>
                <w:sz w:val="24"/>
                <w:szCs w:val="24"/>
              </w:rPr>
              <w:t>日</w:t>
            </w:r>
          </w:p>
        </w:tc>
        <w:tc>
          <w:tcPr>
            <w:tcW w:w="1667" w:type="pct"/>
          </w:tcPr>
          <w:p w:rsidR="00CE1363" w:rsidRPr="003569AE" w:rsidRDefault="00E72360"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初赛作品上交截止</w:t>
            </w:r>
          </w:p>
        </w:tc>
        <w:tc>
          <w:tcPr>
            <w:tcW w:w="1666" w:type="pct"/>
          </w:tcPr>
          <w:p w:rsidR="00CE1363" w:rsidRPr="003569AE" w:rsidRDefault="00E72360"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参赛选手将作品上传至大赛公共邮箱</w:t>
            </w:r>
          </w:p>
        </w:tc>
      </w:tr>
      <w:tr w:rsidR="00CE1363" w:rsidTr="00E72360">
        <w:tc>
          <w:tcPr>
            <w:tcW w:w="1667" w:type="pct"/>
          </w:tcPr>
          <w:p w:rsidR="00CE1363" w:rsidRPr="003569AE" w:rsidRDefault="00E72360"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3</w:t>
            </w:r>
            <w:r w:rsidR="004C4EB8">
              <w:rPr>
                <w:rFonts w:asciiTheme="majorEastAsia" w:eastAsiaTheme="majorEastAsia" w:hAnsiTheme="majorEastAsia" w:hint="eastAsia"/>
                <w:sz w:val="24"/>
                <w:szCs w:val="24"/>
              </w:rPr>
              <w:t>月底</w:t>
            </w:r>
          </w:p>
        </w:tc>
        <w:tc>
          <w:tcPr>
            <w:tcW w:w="1667" w:type="pct"/>
          </w:tcPr>
          <w:p w:rsidR="00CE1363" w:rsidRPr="003569AE" w:rsidRDefault="00E72360"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公布初赛结果</w:t>
            </w:r>
          </w:p>
        </w:tc>
        <w:tc>
          <w:tcPr>
            <w:tcW w:w="1666" w:type="pct"/>
          </w:tcPr>
          <w:p w:rsidR="00CE1363" w:rsidRPr="003569AE" w:rsidRDefault="00CE1363" w:rsidP="002C08C4">
            <w:pPr>
              <w:rPr>
                <w:rFonts w:asciiTheme="majorEastAsia" w:eastAsiaTheme="majorEastAsia" w:hAnsiTheme="majorEastAsia"/>
                <w:sz w:val="24"/>
                <w:szCs w:val="24"/>
              </w:rPr>
            </w:pPr>
          </w:p>
        </w:tc>
      </w:tr>
      <w:tr w:rsidR="00CE1363" w:rsidTr="00E72360">
        <w:tc>
          <w:tcPr>
            <w:tcW w:w="1667" w:type="pct"/>
          </w:tcPr>
          <w:p w:rsidR="00CE1363" w:rsidRPr="003569AE" w:rsidRDefault="00E72360"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4月中旬</w:t>
            </w:r>
          </w:p>
        </w:tc>
        <w:tc>
          <w:tcPr>
            <w:tcW w:w="1667" w:type="pct"/>
          </w:tcPr>
          <w:p w:rsidR="00CE1363" w:rsidRPr="003569AE" w:rsidRDefault="00E72360"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复赛</w:t>
            </w:r>
          </w:p>
        </w:tc>
        <w:tc>
          <w:tcPr>
            <w:tcW w:w="1666" w:type="pct"/>
          </w:tcPr>
          <w:p w:rsidR="00CE1363" w:rsidRPr="003569AE" w:rsidRDefault="00CE1363" w:rsidP="002C08C4">
            <w:pPr>
              <w:rPr>
                <w:rFonts w:asciiTheme="majorEastAsia" w:eastAsiaTheme="majorEastAsia" w:hAnsiTheme="majorEastAsia"/>
                <w:sz w:val="24"/>
                <w:szCs w:val="24"/>
              </w:rPr>
            </w:pPr>
          </w:p>
        </w:tc>
      </w:tr>
      <w:tr w:rsidR="00CE1363" w:rsidTr="00E72360">
        <w:tc>
          <w:tcPr>
            <w:tcW w:w="1667"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4月下旬</w:t>
            </w:r>
          </w:p>
        </w:tc>
        <w:tc>
          <w:tcPr>
            <w:tcW w:w="1667"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复赛结果公布</w:t>
            </w:r>
          </w:p>
        </w:tc>
        <w:tc>
          <w:tcPr>
            <w:tcW w:w="1666" w:type="pct"/>
          </w:tcPr>
          <w:p w:rsidR="00CE1363" w:rsidRPr="003569AE" w:rsidRDefault="00CE1363" w:rsidP="002C08C4">
            <w:pPr>
              <w:rPr>
                <w:rFonts w:asciiTheme="majorEastAsia" w:eastAsiaTheme="majorEastAsia" w:hAnsiTheme="majorEastAsia"/>
                <w:sz w:val="24"/>
                <w:szCs w:val="24"/>
              </w:rPr>
            </w:pPr>
          </w:p>
        </w:tc>
      </w:tr>
      <w:tr w:rsidR="00CE1363" w:rsidTr="00E72360">
        <w:tc>
          <w:tcPr>
            <w:tcW w:w="1667"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5月上旬</w:t>
            </w:r>
          </w:p>
        </w:tc>
        <w:tc>
          <w:tcPr>
            <w:tcW w:w="1667"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导师指导培训</w:t>
            </w:r>
          </w:p>
        </w:tc>
        <w:tc>
          <w:tcPr>
            <w:tcW w:w="1666"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每个进入决赛的参赛队伍均指定一位导师进行大赛指导</w:t>
            </w:r>
          </w:p>
        </w:tc>
      </w:tr>
      <w:tr w:rsidR="00CE1363" w:rsidTr="00E72360">
        <w:tc>
          <w:tcPr>
            <w:tcW w:w="1667"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5月</w:t>
            </w:r>
            <w:r w:rsidR="004C4EB8">
              <w:rPr>
                <w:rFonts w:asciiTheme="majorEastAsia" w:eastAsiaTheme="majorEastAsia" w:hAnsiTheme="majorEastAsia" w:hint="eastAsia"/>
                <w:sz w:val="24"/>
                <w:szCs w:val="24"/>
              </w:rPr>
              <w:t>底</w:t>
            </w:r>
          </w:p>
        </w:tc>
        <w:tc>
          <w:tcPr>
            <w:tcW w:w="1667" w:type="pct"/>
          </w:tcPr>
          <w:p w:rsidR="00CE1363" w:rsidRPr="003569AE" w:rsidRDefault="003569AE" w:rsidP="002C08C4">
            <w:pPr>
              <w:rPr>
                <w:rFonts w:asciiTheme="majorEastAsia" w:eastAsiaTheme="majorEastAsia" w:hAnsiTheme="majorEastAsia"/>
                <w:sz w:val="24"/>
                <w:szCs w:val="24"/>
              </w:rPr>
            </w:pPr>
            <w:r w:rsidRPr="003569AE">
              <w:rPr>
                <w:rFonts w:asciiTheme="majorEastAsia" w:eastAsiaTheme="majorEastAsia" w:hAnsiTheme="majorEastAsia" w:hint="eastAsia"/>
                <w:sz w:val="24"/>
                <w:szCs w:val="24"/>
              </w:rPr>
              <w:t>决赛及颁奖典礼</w:t>
            </w:r>
          </w:p>
        </w:tc>
        <w:tc>
          <w:tcPr>
            <w:tcW w:w="1666" w:type="pct"/>
          </w:tcPr>
          <w:p w:rsidR="00CE1363" w:rsidRPr="003569AE" w:rsidRDefault="00CE1363" w:rsidP="002C08C4">
            <w:pPr>
              <w:rPr>
                <w:rFonts w:asciiTheme="majorEastAsia" w:eastAsiaTheme="majorEastAsia" w:hAnsiTheme="majorEastAsia"/>
                <w:sz w:val="24"/>
                <w:szCs w:val="24"/>
              </w:rPr>
            </w:pPr>
          </w:p>
        </w:tc>
      </w:tr>
      <w:tr w:rsidR="00CE1363" w:rsidTr="00E72360">
        <w:tc>
          <w:tcPr>
            <w:tcW w:w="1667" w:type="pct"/>
          </w:tcPr>
          <w:p w:rsidR="00CE1363" w:rsidRPr="003569AE" w:rsidRDefault="00CE1363" w:rsidP="002C08C4">
            <w:pPr>
              <w:rPr>
                <w:rFonts w:asciiTheme="majorEastAsia" w:eastAsiaTheme="majorEastAsia" w:hAnsiTheme="majorEastAsia"/>
                <w:sz w:val="24"/>
                <w:szCs w:val="24"/>
              </w:rPr>
            </w:pPr>
          </w:p>
        </w:tc>
        <w:tc>
          <w:tcPr>
            <w:tcW w:w="1667" w:type="pct"/>
          </w:tcPr>
          <w:p w:rsidR="00CE1363" w:rsidRPr="003569AE" w:rsidRDefault="00CE1363" w:rsidP="002C08C4">
            <w:pPr>
              <w:rPr>
                <w:rFonts w:asciiTheme="majorEastAsia" w:eastAsiaTheme="majorEastAsia" w:hAnsiTheme="majorEastAsia"/>
                <w:sz w:val="24"/>
                <w:szCs w:val="24"/>
              </w:rPr>
            </w:pPr>
          </w:p>
        </w:tc>
        <w:tc>
          <w:tcPr>
            <w:tcW w:w="1666" w:type="pct"/>
          </w:tcPr>
          <w:p w:rsidR="00CE1363" w:rsidRPr="003569AE" w:rsidRDefault="00CE1363" w:rsidP="002C08C4">
            <w:pPr>
              <w:rPr>
                <w:rFonts w:asciiTheme="majorEastAsia" w:eastAsiaTheme="majorEastAsia" w:hAnsiTheme="majorEastAsia"/>
                <w:sz w:val="24"/>
                <w:szCs w:val="24"/>
              </w:rPr>
            </w:pPr>
          </w:p>
        </w:tc>
      </w:tr>
    </w:tbl>
    <w:p w:rsidR="00905F7C" w:rsidRDefault="00E72360" w:rsidP="00E72360">
      <w:pPr>
        <w:spacing w:line="460" w:lineRule="exact"/>
        <w:ind w:leftChars="202" w:left="424"/>
        <w:rPr>
          <w:rFonts w:asciiTheme="minorEastAsia" w:hAnsiTheme="minorEastAsia"/>
          <w:sz w:val="24"/>
          <w:szCs w:val="21"/>
        </w:rPr>
      </w:pPr>
      <w:r w:rsidRPr="006438AF">
        <w:rPr>
          <w:rFonts w:asciiTheme="minorEastAsia" w:hAnsiTheme="minorEastAsia" w:hint="eastAsia"/>
          <w:sz w:val="24"/>
          <w:szCs w:val="21"/>
        </w:rPr>
        <w:t>附件：《第一届“良中行”供应链管理创新大赛》</w:t>
      </w:r>
      <w:r w:rsidR="003569AE" w:rsidRPr="006438AF">
        <w:rPr>
          <w:rFonts w:asciiTheme="minorEastAsia" w:hAnsiTheme="minorEastAsia" w:hint="eastAsia"/>
          <w:sz w:val="24"/>
          <w:szCs w:val="21"/>
        </w:rPr>
        <w:t>报名表</w:t>
      </w:r>
    </w:p>
    <w:p w:rsidR="00905F7C" w:rsidRDefault="00905F7C">
      <w:pPr>
        <w:widowControl/>
        <w:rPr>
          <w:rFonts w:asciiTheme="minorEastAsia" w:hAnsiTheme="minorEastAsia"/>
          <w:sz w:val="24"/>
          <w:szCs w:val="21"/>
        </w:rPr>
      </w:pPr>
      <w:r>
        <w:rPr>
          <w:rFonts w:asciiTheme="minorEastAsia" w:hAnsiTheme="minorEastAsia"/>
          <w:sz w:val="24"/>
          <w:szCs w:val="21"/>
        </w:rPr>
        <w:br w:type="page"/>
      </w:r>
    </w:p>
    <w:p w:rsidR="00905F7C" w:rsidRDefault="00905F7C" w:rsidP="00905F7C">
      <w:pPr>
        <w:jc w:val="center"/>
        <w:rPr>
          <w:rFonts w:ascii="仿宋_GB2312" w:eastAsia="仿宋_GB2312"/>
          <w:b/>
          <w:sz w:val="28"/>
          <w:szCs w:val="28"/>
        </w:rPr>
      </w:pPr>
    </w:p>
    <w:p w:rsidR="00905F7C" w:rsidRDefault="00905F7C" w:rsidP="00905F7C">
      <w:pPr>
        <w:jc w:val="center"/>
        <w:rPr>
          <w:rFonts w:ascii="仿宋_GB2312" w:eastAsia="仿宋_GB2312"/>
          <w:b/>
          <w:sz w:val="28"/>
          <w:szCs w:val="28"/>
        </w:rPr>
      </w:pPr>
      <w:r>
        <w:rPr>
          <w:rFonts w:ascii="仿宋_GB2312" w:eastAsia="仿宋_GB2312" w:hint="eastAsia"/>
          <w:b/>
          <w:sz w:val="28"/>
          <w:szCs w:val="28"/>
        </w:rPr>
        <w:t>华中科技大学</w:t>
      </w:r>
      <w:r w:rsidRPr="007C0F1B">
        <w:rPr>
          <w:rFonts w:ascii="仿宋_GB2312" w:eastAsia="仿宋_GB2312" w:hint="eastAsia"/>
          <w:b/>
          <w:sz w:val="28"/>
          <w:szCs w:val="28"/>
        </w:rPr>
        <w:t>第一届“良中行供应链管理创新大赛”</w:t>
      </w:r>
      <w:r>
        <w:rPr>
          <w:rFonts w:ascii="仿宋_GB2312" w:eastAsia="仿宋_GB2312" w:hint="eastAsia"/>
          <w:b/>
          <w:sz w:val="28"/>
          <w:szCs w:val="28"/>
        </w:rPr>
        <w:t>报名表</w:t>
      </w:r>
    </w:p>
    <w:p w:rsidR="00905F7C" w:rsidRPr="00420BD3" w:rsidRDefault="00905F7C" w:rsidP="00905F7C">
      <w:pPr>
        <w:spacing w:line="360" w:lineRule="auto"/>
        <w:ind w:left="8132" w:hangingChars="2700" w:hanging="8132"/>
        <w:jc w:val="center"/>
        <w:rPr>
          <w:rFonts w:ascii="楷体_GB2312" w:eastAsia="楷体_GB2312"/>
          <w:b/>
          <w:sz w:val="30"/>
          <w:szCs w:val="30"/>
        </w:rPr>
      </w:pPr>
      <w:r w:rsidRPr="00420BD3">
        <w:rPr>
          <w:rFonts w:ascii="楷体_GB2312" w:eastAsia="楷体_GB2312" w:hint="eastAsia"/>
          <w:b/>
          <w:sz w:val="30"/>
          <w:szCs w:val="30"/>
        </w:rPr>
        <w:t xml:space="preserve">（团队报名表） </w:t>
      </w:r>
    </w:p>
    <w:p w:rsidR="00905F7C" w:rsidRDefault="00905F7C" w:rsidP="00905F7C">
      <w:pPr>
        <w:spacing w:line="360" w:lineRule="auto"/>
        <w:jc w:val="center"/>
        <w:rPr>
          <w:rFonts w:eastAsia="楷体_GB2312"/>
          <w:sz w:val="24"/>
        </w:rPr>
      </w:pPr>
      <w:r w:rsidRPr="00A02C04">
        <w:rPr>
          <w:rFonts w:eastAsia="楷体_GB2312" w:hint="eastAsia"/>
          <w:sz w:val="24"/>
        </w:rPr>
        <w:t xml:space="preserve">                                   </w:t>
      </w:r>
      <w:r>
        <w:rPr>
          <w:rFonts w:eastAsia="楷体_GB2312" w:hint="eastAsia"/>
          <w:b/>
          <w:sz w:val="24"/>
        </w:rPr>
        <w:t xml:space="preserve">                  </w:t>
      </w:r>
      <w:r w:rsidRPr="00CB662C">
        <w:rPr>
          <w:rFonts w:eastAsia="楷体_GB2312" w:hint="eastAsia"/>
          <w:sz w:val="24"/>
        </w:rPr>
        <w:t>团队</w:t>
      </w:r>
      <w:r w:rsidRPr="00A02C04">
        <w:rPr>
          <w:rFonts w:eastAsia="楷体_GB2312" w:hint="eastAsia"/>
          <w:sz w:val="24"/>
        </w:rPr>
        <w:t>编号：</w:t>
      </w:r>
      <w:r>
        <w:rPr>
          <w:rFonts w:eastAsia="楷体_GB2312" w:hint="eastAsia"/>
          <w:sz w:val="24"/>
        </w:rPr>
        <w:t xml:space="preserve">　</w:t>
      </w:r>
      <w:r>
        <w:rPr>
          <w:rFonts w:eastAsia="楷体_GB2312"/>
          <w:sz w:val="24"/>
        </w:rPr>
        <w:tab/>
      </w:r>
      <w:r>
        <w:rPr>
          <w:rFonts w:eastAsia="楷体_GB2312" w:hint="eastAsia"/>
          <w:sz w:val="24"/>
        </w:rPr>
        <w:t xml:space="preserve">      </w:t>
      </w:r>
    </w:p>
    <w:tbl>
      <w:tblPr>
        <w:tblpPr w:leftFromText="180" w:rightFromText="180" w:vertAnchor="text" w:tblpY="1"/>
        <w:tblOverlap w:val="neve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84"/>
        <w:gridCol w:w="545"/>
        <w:gridCol w:w="709"/>
        <w:gridCol w:w="981"/>
        <w:gridCol w:w="436"/>
        <w:gridCol w:w="472"/>
        <w:gridCol w:w="379"/>
        <w:gridCol w:w="565"/>
        <w:gridCol w:w="162"/>
        <w:gridCol w:w="384"/>
        <w:gridCol w:w="929"/>
        <w:gridCol w:w="1236"/>
      </w:tblGrid>
      <w:tr w:rsidR="00905F7C" w:rsidTr="001B4BEF">
        <w:trPr>
          <w:trHeight w:val="564"/>
        </w:trPr>
        <w:tc>
          <w:tcPr>
            <w:tcW w:w="2660" w:type="dxa"/>
            <w:gridSpan w:val="3"/>
            <w:tcBorders>
              <w:top w:val="double" w:sz="4" w:space="0" w:color="auto"/>
              <w:left w:val="double" w:sz="4" w:space="0" w:color="auto"/>
            </w:tcBorders>
            <w:vAlign w:val="center"/>
          </w:tcPr>
          <w:p w:rsidR="00905F7C" w:rsidRPr="00766488" w:rsidRDefault="00905F7C" w:rsidP="001B4BEF">
            <w:pPr>
              <w:spacing w:line="360" w:lineRule="auto"/>
              <w:rPr>
                <w:rFonts w:eastAsia="楷体_GB2312"/>
                <w:b/>
                <w:sz w:val="24"/>
              </w:rPr>
            </w:pPr>
            <w:r w:rsidRPr="00766488">
              <w:rPr>
                <w:rFonts w:eastAsia="楷体_GB2312" w:hint="eastAsia"/>
                <w:b/>
                <w:sz w:val="24"/>
                <w:szCs w:val="28"/>
              </w:rPr>
              <w:t xml:space="preserve">   </w:t>
            </w:r>
            <w:r w:rsidRPr="00766488">
              <w:rPr>
                <w:rFonts w:eastAsia="楷体_GB2312" w:hint="eastAsia"/>
                <w:b/>
                <w:sz w:val="24"/>
              </w:rPr>
              <w:t>团队名称</w:t>
            </w:r>
          </w:p>
        </w:tc>
        <w:tc>
          <w:tcPr>
            <w:tcW w:w="6253" w:type="dxa"/>
            <w:gridSpan w:val="10"/>
            <w:tcBorders>
              <w:top w:val="double" w:sz="4" w:space="0" w:color="auto"/>
              <w:right w:val="double" w:sz="4" w:space="0" w:color="auto"/>
            </w:tcBorders>
          </w:tcPr>
          <w:p w:rsidR="00905F7C" w:rsidRPr="00766488" w:rsidRDefault="00905F7C" w:rsidP="001B4BEF">
            <w:pPr>
              <w:spacing w:line="360" w:lineRule="auto"/>
              <w:jc w:val="center"/>
              <w:rPr>
                <w:rFonts w:eastAsia="楷体_GB2312"/>
                <w:b/>
                <w:sz w:val="24"/>
              </w:rPr>
            </w:pPr>
          </w:p>
        </w:tc>
      </w:tr>
      <w:tr w:rsidR="00905F7C" w:rsidTr="001B4BEF">
        <w:trPr>
          <w:cantSplit/>
          <w:trHeight w:val="270"/>
        </w:trPr>
        <w:tc>
          <w:tcPr>
            <w:tcW w:w="1231" w:type="dxa"/>
            <w:vMerge w:val="restart"/>
            <w:tcBorders>
              <w:top w:val="double" w:sz="4" w:space="0" w:color="auto"/>
              <w:left w:val="double" w:sz="4" w:space="0" w:color="auto"/>
              <w:bottom w:val="double" w:sz="4" w:space="0" w:color="auto"/>
              <w:right w:val="double" w:sz="4" w:space="0" w:color="auto"/>
            </w:tcBorders>
            <w:textDirection w:val="tbRlV"/>
            <w:vAlign w:val="center"/>
          </w:tcPr>
          <w:p w:rsidR="00905F7C" w:rsidRPr="00766488" w:rsidRDefault="00905F7C" w:rsidP="001B4BEF">
            <w:pPr>
              <w:spacing w:line="360" w:lineRule="auto"/>
              <w:ind w:left="113" w:right="113"/>
              <w:jc w:val="center"/>
              <w:rPr>
                <w:rFonts w:ascii="黑体" w:eastAsia="楷体_GB2312"/>
                <w:b/>
                <w:sz w:val="24"/>
              </w:rPr>
            </w:pPr>
            <w:r w:rsidRPr="00766488">
              <w:rPr>
                <w:rFonts w:ascii="黑体" w:eastAsia="楷体_GB2312" w:hint="eastAsia"/>
                <w:b/>
                <w:sz w:val="24"/>
              </w:rPr>
              <w:t>团队负责人概况</w:t>
            </w:r>
          </w:p>
        </w:tc>
        <w:tc>
          <w:tcPr>
            <w:tcW w:w="1429" w:type="dxa"/>
            <w:gridSpan w:val="2"/>
            <w:tcBorders>
              <w:top w:val="double" w:sz="4" w:space="0" w:color="auto"/>
              <w:left w:val="double" w:sz="4" w:space="0" w:color="auto"/>
            </w:tcBorders>
            <w:vAlign w:val="center"/>
          </w:tcPr>
          <w:p w:rsidR="00905F7C" w:rsidRPr="00766488" w:rsidRDefault="00905F7C" w:rsidP="001B4BEF">
            <w:pPr>
              <w:spacing w:line="360" w:lineRule="auto"/>
              <w:jc w:val="center"/>
              <w:rPr>
                <w:rFonts w:eastAsia="楷体_GB2312"/>
                <w:sz w:val="24"/>
                <w:szCs w:val="28"/>
              </w:rPr>
            </w:pPr>
            <w:r w:rsidRPr="00766488">
              <w:rPr>
                <w:rFonts w:eastAsia="楷体_GB2312" w:hint="eastAsia"/>
                <w:sz w:val="24"/>
                <w:szCs w:val="28"/>
              </w:rPr>
              <w:t>姓名</w:t>
            </w:r>
          </w:p>
        </w:tc>
        <w:tc>
          <w:tcPr>
            <w:tcW w:w="1690" w:type="dxa"/>
            <w:gridSpan w:val="2"/>
            <w:tcBorders>
              <w:top w:val="double" w:sz="4" w:space="0" w:color="auto"/>
            </w:tcBorders>
            <w:vAlign w:val="center"/>
          </w:tcPr>
          <w:p w:rsidR="00905F7C" w:rsidRPr="00766488" w:rsidRDefault="00905F7C" w:rsidP="001B4BEF">
            <w:pPr>
              <w:spacing w:line="360" w:lineRule="auto"/>
              <w:jc w:val="center"/>
              <w:rPr>
                <w:rFonts w:eastAsia="楷体_GB2312"/>
                <w:sz w:val="24"/>
              </w:rPr>
            </w:pPr>
          </w:p>
        </w:tc>
        <w:tc>
          <w:tcPr>
            <w:tcW w:w="908" w:type="dxa"/>
            <w:gridSpan w:val="2"/>
            <w:tcBorders>
              <w:top w:val="double" w:sz="4" w:space="0" w:color="auto"/>
            </w:tcBorders>
            <w:vAlign w:val="center"/>
          </w:tcPr>
          <w:p w:rsidR="00905F7C" w:rsidRPr="00766488" w:rsidRDefault="00905F7C" w:rsidP="001B4BEF">
            <w:pPr>
              <w:spacing w:line="360" w:lineRule="auto"/>
              <w:jc w:val="center"/>
              <w:rPr>
                <w:rFonts w:eastAsia="楷体_GB2312"/>
                <w:sz w:val="24"/>
                <w:szCs w:val="28"/>
              </w:rPr>
            </w:pPr>
            <w:r w:rsidRPr="00766488">
              <w:rPr>
                <w:rFonts w:eastAsia="楷体_GB2312" w:hint="eastAsia"/>
                <w:sz w:val="24"/>
                <w:szCs w:val="28"/>
              </w:rPr>
              <w:t>性别</w:t>
            </w:r>
          </w:p>
        </w:tc>
        <w:tc>
          <w:tcPr>
            <w:tcW w:w="944" w:type="dxa"/>
            <w:gridSpan w:val="2"/>
            <w:tcBorders>
              <w:top w:val="double" w:sz="4" w:space="0" w:color="auto"/>
            </w:tcBorders>
            <w:vAlign w:val="center"/>
          </w:tcPr>
          <w:p w:rsidR="00905F7C" w:rsidRPr="00766488" w:rsidRDefault="00905F7C" w:rsidP="001B4BEF">
            <w:pPr>
              <w:spacing w:line="360" w:lineRule="auto"/>
              <w:jc w:val="center"/>
              <w:rPr>
                <w:rFonts w:eastAsia="楷体_GB2312"/>
                <w:sz w:val="24"/>
              </w:rPr>
            </w:pPr>
          </w:p>
        </w:tc>
        <w:tc>
          <w:tcPr>
            <w:tcW w:w="1475" w:type="dxa"/>
            <w:gridSpan w:val="3"/>
            <w:tcBorders>
              <w:top w:val="double" w:sz="4" w:space="0" w:color="auto"/>
            </w:tcBorders>
            <w:vAlign w:val="center"/>
          </w:tcPr>
          <w:p w:rsidR="00905F7C" w:rsidRPr="00766488" w:rsidRDefault="00905F7C" w:rsidP="001B4BEF">
            <w:pPr>
              <w:spacing w:line="360" w:lineRule="auto"/>
              <w:jc w:val="center"/>
              <w:rPr>
                <w:rFonts w:eastAsia="楷体_GB2312"/>
                <w:sz w:val="24"/>
                <w:szCs w:val="28"/>
              </w:rPr>
            </w:pPr>
            <w:r w:rsidRPr="00766488">
              <w:rPr>
                <w:rFonts w:eastAsia="楷体_GB2312" w:hint="eastAsia"/>
                <w:sz w:val="24"/>
                <w:szCs w:val="28"/>
              </w:rPr>
              <w:t>出生年月</w:t>
            </w:r>
          </w:p>
        </w:tc>
        <w:tc>
          <w:tcPr>
            <w:tcW w:w="1236" w:type="dxa"/>
            <w:tcBorders>
              <w:top w:val="doub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313"/>
        </w:trPr>
        <w:tc>
          <w:tcPr>
            <w:tcW w:w="1231" w:type="dxa"/>
            <w:vMerge/>
            <w:tcBorders>
              <w:top w:val="double" w:sz="4" w:space="0" w:color="auto"/>
              <w:left w:val="double" w:sz="4" w:space="0" w:color="auto"/>
              <w:bottom w:val="double" w:sz="4" w:space="0" w:color="auto"/>
              <w:right w:val="double" w:sz="4" w:space="0" w:color="auto"/>
            </w:tcBorders>
            <w:textDirection w:val="tbRlV"/>
            <w:vAlign w:val="center"/>
          </w:tcPr>
          <w:p w:rsidR="00905F7C" w:rsidRPr="00766488" w:rsidRDefault="00905F7C" w:rsidP="001B4BEF">
            <w:pPr>
              <w:spacing w:line="360" w:lineRule="auto"/>
              <w:ind w:left="113" w:right="113"/>
              <w:jc w:val="center"/>
              <w:rPr>
                <w:rFonts w:ascii="黑体" w:eastAsia="楷体_GB2312"/>
                <w:b/>
                <w:sz w:val="24"/>
              </w:rPr>
            </w:pPr>
          </w:p>
        </w:tc>
        <w:tc>
          <w:tcPr>
            <w:tcW w:w="1429" w:type="dxa"/>
            <w:gridSpan w:val="2"/>
            <w:tcBorders>
              <w:left w:val="double" w:sz="4" w:space="0" w:color="auto"/>
              <w:right w:val="single" w:sz="4" w:space="0" w:color="auto"/>
            </w:tcBorders>
            <w:vAlign w:val="center"/>
          </w:tcPr>
          <w:p w:rsidR="00905F7C" w:rsidRPr="00766488" w:rsidRDefault="00905F7C" w:rsidP="001B4BEF">
            <w:pPr>
              <w:spacing w:line="360" w:lineRule="auto"/>
              <w:jc w:val="center"/>
              <w:rPr>
                <w:rFonts w:eastAsia="楷体_GB2312"/>
                <w:sz w:val="24"/>
                <w:szCs w:val="28"/>
              </w:rPr>
            </w:pPr>
            <w:r w:rsidRPr="00766488">
              <w:rPr>
                <w:rFonts w:eastAsia="楷体_GB2312" w:hint="eastAsia"/>
                <w:sz w:val="24"/>
                <w:szCs w:val="28"/>
              </w:rPr>
              <w:t>所在院系</w:t>
            </w:r>
          </w:p>
        </w:tc>
        <w:tc>
          <w:tcPr>
            <w:tcW w:w="2598" w:type="dxa"/>
            <w:gridSpan w:val="4"/>
            <w:tcBorders>
              <w:left w:val="single" w:sz="4" w:space="0" w:color="auto"/>
              <w:right w:val="single" w:sz="4" w:space="0" w:color="auto"/>
            </w:tcBorders>
            <w:vAlign w:val="center"/>
          </w:tcPr>
          <w:p w:rsidR="00905F7C" w:rsidRPr="00766488" w:rsidRDefault="00905F7C" w:rsidP="001B4BEF">
            <w:pPr>
              <w:spacing w:line="360" w:lineRule="auto"/>
              <w:jc w:val="center"/>
              <w:rPr>
                <w:rFonts w:eastAsia="楷体_GB2312"/>
                <w:sz w:val="24"/>
              </w:rPr>
            </w:pPr>
          </w:p>
        </w:tc>
        <w:tc>
          <w:tcPr>
            <w:tcW w:w="1490" w:type="dxa"/>
            <w:gridSpan w:val="4"/>
            <w:tcBorders>
              <w:left w:val="single" w:sz="4" w:space="0" w:color="auto"/>
              <w:right w:val="sing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szCs w:val="28"/>
              </w:rPr>
              <w:t>专业班级</w:t>
            </w:r>
          </w:p>
        </w:tc>
        <w:tc>
          <w:tcPr>
            <w:tcW w:w="2165" w:type="dxa"/>
            <w:gridSpan w:val="2"/>
            <w:tcBorders>
              <w:left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356"/>
        </w:trPr>
        <w:tc>
          <w:tcPr>
            <w:tcW w:w="1231" w:type="dxa"/>
            <w:vMerge/>
            <w:tcBorders>
              <w:top w:val="double" w:sz="4" w:space="0" w:color="auto"/>
              <w:left w:val="double" w:sz="4" w:space="0" w:color="auto"/>
              <w:bottom w:val="double" w:sz="4" w:space="0" w:color="auto"/>
              <w:right w:val="double" w:sz="4" w:space="0" w:color="auto"/>
            </w:tcBorders>
            <w:textDirection w:val="tbRlV"/>
            <w:vAlign w:val="center"/>
          </w:tcPr>
          <w:p w:rsidR="00905F7C" w:rsidRPr="00766488" w:rsidRDefault="00905F7C" w:rsidP="001B4BEF">
            <w:pPr>
              <w:spacing w:line="360" w:lineRule="auto"/>
              <w:ind w:left="113" w:right="113"/>
              <w:jc w:val="center"/>
              <w:rPr>
                <w:rFonts w:ascii="黑体" w:eastAsia="楷体_GB2312"/>
                <w:b/>
                <w:sz w:val="24"/>
              </w:rPr>
            </w:pPr>
          </w:p>
        </w:tc>
        <w:tc>
          <w:tcPr>
            <w:tcW w:w="1429" w:type="dxa"/>
            <w:gridSpan w:val="2"/>
            <w:tcBorders>
              <w:left w:val="double" w:sz="4" w:space="0" w:color="auto"/>
            </w:tcBorders>
            <w:vAlign w:val="center"/>
          </w:tcPr>
          <w:p w:rsidR="00905F7C" w:rsidRPr="00766488" w:rsidRDefault="00905F7C" w:rsidP="001B4BEF">
            <w:pPr>
              <w:spacing w:line="360" w:lineRule="auto"/>
              <w:jc w:val="center"/>
              <w:rPr>
                <w:rFonts w:eastAsia="楷体_GB2312"/>
                <w:sz w:val="24"/>
                <w:szCs w:val="28"/>
              </w:rPr>
            </w:pPr>
            <w:r>
              <w:rPr>
                <w:rFonts w:eastAsia="楷体_GB2312" w:hint="eastAsia"/>
                <w:sz w:val="24"/>
                <w:szCs w:val="28"/>
              </w:rPr>
              <w:t>联系电话</w:t>
            </w:r>
          </w:p>
        </w:tc>
        <w:tc>
          <w:tcPr>
            <w:tcW w:w="2598" w:type="dxa"/>
            <w:gridSpan w:val="4"/>
            <w:vAlign w:val="center"/>
          </w:tcPr>
          <w:p w:rsidR="00905F7C" w:rsidRPr="00766488" w:rsidRDefault="00905F7C" w:rsidP="001B4BEF">
            <w:pPr>
              <w:spacing w:line="360" w:lineRule="auto"/>
              <w:jc w:val="center"/>
              <w:rPr>
                <w:rFonts w:eastAsia="楷体_GB2312"/>
                <w:sz w:val="24"/>
              </w:rPr>
            </w:pPr>
          </w:p>
        </w:tc>
        <w:tc>
          <w:tcPr>
            <w:tcW w:w="1490" w:type="dxa"/>
            <w:gridSpan w:val="4"/>
            <w:vAlign w:val="center"/>
          </w:tcPr>
          <w:p w:rsidR="00905F7C" w:rsidRPr="00766488" w:rsidRDefault="00905F7C" w:rsidP="001B4BEF">
            <w:pPr>
              <w:spacing w:line="360" w:lineRule="auto"/>
              <w:jc w:val="center"/>
              <w:rPr>
                <w:rFonts w:eastAsia="楷体_GB2312"/>
                <w:sz w:val="24"/>
                <w:szCs w:val="28"/>
              </w:rPr>
            </w:pPr>
            <w:r>
              <w:rPr>
                <w:rFonts w:eastAsia="楷体_GB2312" w:hint="eastAsia"/>
                <w:sz w:val="24"/>
                <w:szCs w:val="28"/>
              </w:rPr>
              <w:t>E-mail</w:t>
            </w:r>
          </w:p>
        </w:tc>
        <w:tc>
          <w:tcPr>
            <w:tcW w:w="2165" w:type="dxa"/>
            <w:gridSpan w:val="2"/>
            <w:tcBorders>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846"/>
        </w:trPr>
        <w:tc>
          <w:tcPr>
            <w:tcW w:w="1231" w:type="dxa"/>
            <w:vMerge/>
            <w:tcBorders>
              <w:top w:val="double" w:sz="4" w:space="0" w:color="auto"/>
              <w:left w:val="double" w:sz="4" w:space="0" w:color="auto"/>
              <w:bottom w:val="double" w:sz="4" w:space="0" w:color="auto"/>
              <w:right w:val="double" w:sz="4" w:space="0" w:color="auto"/>
            </w:tcBorders>
            <w:textDirection w:val="tbRlV"/>
            <w:vAlign w:val="center"/>
          </w:tcPr>
          <w:p w:rsidR="00905F7C" w:rsidRPr="00766488" w:rsidRDefault="00905F7C" w:rsidP="001B4BEF">
            <w:pPr>
              <w:spacing w:line="360" w:lineRule="auto"/>
              <w:ind w:left="113" w:right="113"/>
              <w:jc w:val="center"/>
              <w:rPr>
                <w:rFonts w:ascii="黑体" w:eastAsia="楷体_GB2312"/>
                <w:b/>
                <w:sz w:val="24"/>
              </w:rPr>
            </w:pPr>
          </w:p>
        </w:tc>
        <w:tc>
          <w:tcPr>
            <w:tcW w:w="1429" w:type="dxa"/>
            <w:gridSpan w:val="2"/>
            <w:tcBorders>
              <w:left w:val="double" w:sz="4" w:space="0" w:color="auto"/>
            </w:tcBorders>
            <w:vAlign w:val="center"/>
          </w:tcPr>
          <w:p w:rsidR="00905F7C" w:rsidRPr="00766488" w:rsidRDefault="00905F7C" w:rsidP="001B4BEF">
            <w:pPr>
              <w:spacing w:line="360" w:lineRule="auto"/>
              <w:jc w:val="center"/>
              <w:rPr>
                <w:rFonts w:eastAsia="楷体_GB2312"/>
                <w:sz w:val="24"/>
                <w:szCs w:val="28"/>
              </w:rPr>
            </w:pPr>
            <w:r>
              <w:rPr>
                <w:rFonts w:eastAsia="楷体_GB2312" w:hint="eastAsia"/>
                <w:sz w:val="24"/>
                <w:szCs w:val="28"/>
              </w:rPr>
              <w:t>联系地址</w:t>
            </w:r>
          </w:p>
        </w:tc>
        <w:tc>
          <w:tcPr>
            <w:tcW w:w="6253" w:type="dxa"/>
            <w:gridSpan w:val="10"/>
            <w:tcBorders>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351"/>
        </w:trPr>
        <w:tc>
          <w:tcPr>
            <w:tcW w:w="1231" w:type="dxa"/>
            <w:vMerge w:val="restart"/>
            <w:tcBorders>
              <w:top w:val="double" w:sz="4" w:space="0" w:color="auto"/>
              <w:left w:val="double" w:sz="4" w:space="0" w:color="auto"/>
              <w:right w:val="double" w:sz="4" w:space="0" w:color="auto"/>
            </w:tcBorders>
            <w:textDirection w:val="tbRlV"/>
            <w:vAlign w:val="center"/>
          </w:tcPr>
          <w:p w:rsidR="00905F7C" w:rsidRPr="00766488" w:rsidRDefault="00905F7C" w:rsidP="001B4BEF">
            <w:pPr>
              <w:spacing w:line="360" w:lineRule="auto"/>
              <w:ind w:left="113" w:right="113"/>
              <w:jc w:val="center"/>
              <w:rPr>
                <w:rFonts w:ascii="黑体" w:eastAsia="楷体_GB2312"/>
                <w:b/>
                <w:sz w:val="24"/>
              </w:rPr>
            </w:pPr>
            <w:r>
              <w:rPr>
                <w:rFonts w:ascii="黑体" w:eastAsia="楷体_GB2312" w:hint="eastAsia"/>
                <w:b/>
                <w:sz w:val="24"/>
              </w:rPr>
              <w:t>成员名单</w:t>
            </w:r>
          </w:p>
        </w:tc>
        <w:tc>
          <w:tcPr>
            <w:tcW w:w="1429"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姓名</w:t>
            </w:r>
          </w:p>
        </w:tc>
        <w:tc>
          <w:tcPr>
            <w:tcW w:w="1690"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c>
          <w:tcPr>
            <w:tcW w:w="1287" w:type="dxa"/>
            <w:gridSpan w:val="3"/>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联系方式</w:t>
            </w:r>
          </w:p>
        </w:tc>
        <w:tc>
          <w:tcPr>
            <w:tcW w:w="3276" w:type="dxa"/>
            <w:gridSpan w:val="5"/>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348"/>
        </w:trPr>
        <w:tc>
          <w:tcPr>
            <w:tcW w:w="1231" w:type="dxa"/>
            <w:vMerge/>
            <w:tcBorders>
              <w:left w:val="double" w:sz="4" w:space="0" w:color="auto"/>
              <w:right w:val="double" w:sz="4" w:space="0" w:color="auto"/>
            </w:tcBorders>
            <w:textDirection w:val="tbRlV"/>
            <w:vAlign w:val="center"/>
          </w:tcPr>
          <w:p w:rsidR="00905F7C" w:rsidRDefault="00905F7C" w:rsidP="001B4BEF">
            <w:pPr>
              <w:spacing w:line="360" w:lineRule="auto"/>
              <w:ind w:left="113" w:right="113"/>
              <w:jc w:val="center"/>
              <w:rPr>
                <w:rFonts w:ascii="黑体" w:eastAsia="楷体_GB2312"/>
                <w:b/>
                <w:sz w:val="24"/>
              </w:rPr>
            </w:pPr>
          </w:p>
        </w:tc>
        <w:tc>
          <w:tcPr>
            <w:tcW w:w="1429"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姓名</w:t>
            </w:r>
          </w:p>
        </w:tc>
        <w:tc>
          <w:tcPr>
            <w:tcW w:w="1690"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c>
          <w:tcPr>
            <w:tcW w:w="1287" w:type="dxa"/>
            <w:gridSpan w:val="3"/>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联系方式</w:t>
            </w:r>
          </w:p>
        </w:tc>
        <w:tc>
          <w:tcPr>
            <w:tcW w:w="3276" w:type="dxa"/>
            <w:gridSpan w:val="5"/>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348"/>
        </w:trPr>
        <w:tc>
          <w:tcPr>
            <w:tcW w:w="1231" w:type="dxa"/>
            <w:vMerge/>
            <w:tcBorders>
              <w:left w:val="double" w:sz="4" w:space="0" w:color="auto"/>
              <w:right w:val="double" w:sz="4" w:space="0" w:color="auto"/>
            </w:tcBorders>
            <w:textDirection w:val="tbRlV"/>
            <w:vAlign w:val="center"/>
          </w:tcPr>
          <w:p w:rsidR="00905F7C" w:rsidRDefault="00905F7C" w:rsidP="001B4BEF">
            <w:pPr>
              <w:spacing w:line="360" w:lineRule="auto"/>
              <w:ind w:left="113" w:right="113"/>
              <w:jc w:val="center"/>
              <w:rPr>
                <w:rFonts w:ascii="黑体" w:eastAsia="楷体_GB2312"/>
                <w:b/>
                <w:sz w:val="24"/>
              </w:rPr>
            </w:pPr>
          </w:p>
        </w:tc>
        <w:tc>
          <w:tcPr>
            <w:tcW w:w="1429"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姓名</w:t>
            </w:r>
          </w:p>
        </w:tc>
        <w:tc>
          <w:tcPr>
            <w:tcW w:w="1690"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c>
          <w:tcPr>
            <w:tcW w:w="1287" w:type="dxa"/>
            <w:gridSpan w:val="3"/>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联系方式</w:t>
            </w:r>
          </w:p>
        </w:tc>
        <w:tc>
          <w:tcPr>
            <w:tcW w:w="3276" w:type="dxa"/>
            <w:gridSpan w:val="5"/>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348"/>
        </w:trPr>
        <w:tc>
          <w:tcPr>
            <w:tcW w:w="1231" w:type="dxa"/>
            <w:vMerge/>
            <w:tcBorders>
              <w:left w:val="double" w:sz="4" w:space="0" w:color="auto"/>
              <w:bottom w:val="double" w:sz="4" w:space="0" w:color="auto"/>
              <w:right w:val="double" w:sz="4" w:space="0" w:color="auto"/>
            </w:tcBorders>
            <w:textDirection w:val="tbRlV"/>
            <w:vAlign w:val="center"/>
          </w:tcPr>
          <w:p w:rsidR="00905F7C" w:rsidRDefault="00905F7C" w:rsidP="001B4BEF">
            <w:pPr>
              <w:spacing w:line="360" w:lineRule="auto"/>
              <w:ind w:left="113" w:right="113"/>
              <w:jc w:val="center"/>
              <w:rPr>
                <w:rFonts w:ascii="黑体" w:eastAsia="楷体_GB2312"/>
                <w:b/>
                <w:sz w:val="24"/>
              </w:rPr>
            </w:pPr>
          </w:p>
        </w:tc>
        <w:tc>
          <w:tcPr>
            <w:tcW w:w="1429"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姓名</w:t>
            </w:r>
          </w:p>
        </w:tc>
        <w:tc>
          <w:tcPr>
            <w:tcW w:w="1690" w:type="dxa"/>
            <w:gridSpan w:val="2"/>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c>
          <w:tcPr>
            <w:tcW w:w="1287" w:type="dxa"/>
            <w:gridSpan w:val="3"/>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r>
              <w:rPr>
                <w:rFonts w:eastAsia="楷体_GB2312" w:hint="eastAsia"/>
                <w:sz w:val="24"/>
              </w:rPr>
              <w:t>联系方式</w:t>
            </w:r>
          </w:p>
        </w:tc>
        <w:tc>
          <w:tcPr>
            <w:tcW w:w="3276" w:type="dxa"/>
            <w:gridSpan w:val="5"/>
            <w:tcBorders>
              <w:top w:val="double" w:sz="4" w:space="0" w:color="auto"/>
              <w:left w:val="doub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541"/>
        </w:trPr>
        <w:tc>
          <w:tcPr>
            <w:tcW w:w="1231" w:type="dxa"/>
            <w:vMerge w:val="restart"/>
            <w:tcBorders>
              <w:top w:val="double" w:sz="4" w:space="0" w:color="auto"/>
              <w:left w:val="double" w:sz="4" w:space="0" w:color="auto"/>
              <w:bottom w:val="double" w:sz="4" w:space="0" w:color="auto"/>
              <w:right w:val="double" w:sz="4" w:space="0" w:color="auto"/>
            </w:tcBorders>
            <w:textDirection w:val="tbRlV"/>
            <w:vAlign w:val="center"/>
          </w:tcPr>
          <w:p w:rsidR="00905F7C" w:rsidRPr="00766488" w:rsidRDefault="00905F7C" w:rsidP="001B4BEF">
            <w:pPr>
              <w:spacing w:line="360" w:lineRule="auto"/>
              <w:ind w:leftChars="54" w:left="113" w:right="113"/>
              <w:jc w:val="center"/>
              <w:rPr>
                <w:rFonts w:ascii="黑体" w:eastAsia="楷体_GB2312"/>
                <w:b/>
                <w:sz w:val="24"/>
              </w:rPr>
            </w:pPr>
            <w:r w:rsidRPr="00766488">
              <w:rPr>
                <w:rFonts w:ascii="黑体" w:eastAsia="楷体_GB2312" w:hint="eastAsia"/>
                <w:b/>
                <w:sz w:val="24"/>
              </w:rPr>
              <w:t>团队概况</w:t>
            </w:r>
          </w:p>
        </w:tc>
        <w:tc>
          <w:tcPr>
            <w:tcW w:w="1429" w:type="dxa"/>
            <w:gridSpan w:val="2"/>
            <w:tcBorders>
              <w:top w:val="double" w:sz="4" w:space="0" w:color="auto"/>
              <w:left w:val="double" w:sz="4" w:space="0" w:color="auto"/>
              <w:bottom w:val="single" w:sz="4" w:space="0" w:color="auto"/>
              <w:right w:val="single" w:sz="4" w:space="0" w:color="auto"/>
            </w:tcBorders>
            <w:vAlign w:val="center"/>
          </w:tcPr>
          <w:p w:rsidR="00905F7C" w:rsidRPr="00766488" w:rsidRDefault="00905F7C" w:rsidP="001B4BEF">
            <w:pPr>
              <w:spacing w:line="360" w:lineRule="auto"/>
              <w:jc w:val="center"/>
              <w:rPr>
                <w:rFonts w:eastAsia="楷体_GB2312"/>
                <w:sz w:val="24"/>
              </w:rPr>
            </w:pPr>
            <w:r w:rsidRPr="00766488">
              <w:rPr>
                <w:rFonts w:eastAsia="楷体_GB2312" w:hint="eastAsia"/>
                <w:sz w:val="24"/>
              </w:rPr>
              <w:t>总人数</w:t>
            </w:r>
          </w:p>
        </w:tc>
        <w:tc>
          <w:tcPr>
            <w:tcW w:w="709" w:type="dxa"/>
            <w:tcBorders>
              <w:top w:val="single" w:sz="4" w:space="0" w:color="auto"/>
              <w:left w:val="single" w:sz="4" w:space="0" w:color="auto"/>
              <w:bottom w:val="single" w:sz="4" w:space="0" w:color="auto"/>
              <w:right w:val="single" w:sz="4" w:space="0" w:color="auto"/>
            </w:tcBorders>
            <w:vAlign w:val="center"/>
          </w:tcPr>
          <w:p w:rsidR="00905F7C" w:rsidRPr="00766488" w:rsidRDefault="00905F7C" w:rsidP="001B4BEF">
            <w:pPr>
              <w:spacing w:line="360" w:lineRule="auto"/>
              <w:jc w:val="center"/>
              <w:rPr>
                <w:rFonts w:eastAsia="楷体_GB2312"/>
                <w:sz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05F7C" w:rsidRPr="00766488" w:rsidRDefault="00905F7C" w:rsidP="001B4BEF">
            <w:pPr>
              <w:spacing w:line="360" w:lineRule="auto"/>
              <w:ind w:left="150"/>
              <w:jc w:val="center"/>
              <w:rPr>
                <w:rFonts w:eastAsia="楷体_GB2312"/>
                <w:sz w:val="24"/>
              </w:rPr>
            </w:pPr>
            <w:r w:rsidRPr="00766488">
              <w:rPr>
                <w:rFonts w:eastAsia="楷体_GB2312" w:hint="eastAsia"/>
                <w:sz w:val="24"/>
              </w:rPr>
              <w:t>成立时间</w:t>
            </w:r>
          </w:p>
        </w:tc>
        <w:tc>
          <w:tcPr>
            <w:tcW w:w="1578" w:type="dxa"/>
            <w:gridSpan w:val="4"/>
            <w:tcBorders>
              <w:top w:val="single" w:sz="4" w:space="0" w:color="auto"/>
              <w:left w:val="single" w:sz="4" w:space="0" w:color="auto"/>
              <w:bottom w:val="single" w:sz="4" w:space="0" w:color="auto"/>
              <w:right w:val="single" w:sz="4" w:space="0" w:color="auto"/>
            </w:tcBorders>
            <w:vAlign w:val="center"/>
          </w:tcPr>
          <w:p w:rsidR="00905F7C" w:rsidRPr="00766488" w:rsidRDefault="00905F7C" w:rsidP="001B4BEF">
            <w:pPr>
              <w:spacing w:line="360" w:lineRule="auto"/>
              <w:jc w:val="center"/>
              <w:rPr>
                <w:rFonts w:eastAsia="楷体_GB2312"/>
                <w:sz w:val="24"/>
              </w:rPr>
            </w:pPr>
          </w:p>
        </w:tc>
        <w:tc>
          <w:tcPr>
            <w:tcW w:w="1313" w:type="dxa"/>
            <w:gridSpan w:val="2"/>
            <w:tcBorders>
              <w:top w:val="double" w:sz="4" w:space="0" w:color="auto"/>
              <w:left w:val="single" w:sz="4" w:space="0" w:color="auto"/>
              <w:bottom w:val="single" w:sz="4" w:space="0" w:color="auto"/>
              <w:right w:val="single" w:sz="4" w:space="0" w:color="auto"/>
            </w:tcBorders>
            <w:vAlign w:val="center"/>
          </w:tcPr>
          <w:p w:rsidR="00905F7C" w:rsidRPr="00766488" w:rsidRDefault="00905F7C" w:rsidP="001B4BEF">
            <w:pPr>
              <w:spacing w:line="360" w:lineRule="auto"/>
              <w:ind w:left="75"/>
              <w:jc w:val="center"/>
              <w:rPr>
                <w:rFonts w:eastAsia="楷体_GB2312"/>
                <w:sz w:val="24"/>
              </w:rPr>
            </w:pPr>
            <w:r w:rsidRPr="00766488">
              <w:rPr>
                <w:rFonts w:eastAsia="楷体_GB2312" w:hint="eastAsia"/>
                <w:sz w:val="24"/>
              </w:rPr>
              <w:t>指导老师</w:t>
            </w:r>
            <w:r>
              <w:rPr>
                <w:rFonts w:eastAsia="楷体_GB2312" w:hint="eastAsia"/>
                <w:sz w:val="24"/>
              </w:rPr>
              <w:t>（选填）</w:t>
            </w:r>
          </w:p>
        </w:tc>
        <w:tc>
          <w:tcPr>
            <w:tcW w:w="1236" w:type="dxa"/>
            <w:tcBorders>
              <w:top w:val="double" w:sz="4" w:space="0" w:color="auto"/>
              <w:left w:val="single" w:sz="4" w:space="0" w:color="auto"/>
              <w:bottom w:val="single" w:sz="4" w:space="0" w:color="auto"/>
              <w:right w:val="double" w:sz="4" w:space="0" w:color="auto"/>
            </w:tcBorders>
            <w:vAlign w:val="center"/>
          </w:tcPr>
          <w:p w:rsidR="00905F7C" w:rsidRPr="00766488" w:rsidRDefault="00905F7C" w:rsidP="001B4BEF">
            <w:pPr>
              <w:spacing w:line="360" w:lineRule="auto"/>
              <w:jc w:val="center"/>
              <w:rPr>
                <w:rFonts w:eastAsia="楷体_GB2312"/>
                <w:sz w:val="24"/>
              </w:rPr>
            </w:pPr>
          </w:p>
        </w:tc>
      </w:tr>
      <w:tr w:rsidR="00905F7C" w:rsidTr="001B4BEF">
        <w:trPr>
          <w:cantSplit/>
          <w:trHeight w:val="1817"/>
        </w:trPr>
        <w:tc>
          <w:tcPr>
            <w:tcW w:w="1231" w:type="dxa"/>
            <w:vMerge/>
            <w:tcBorders>
              <w:top w:val="double" w:sz="4" w:space="0" w:color="auto"/>
              <w:left w:val="double" w:sz="4" w:space="0" w:color="auto"/>
              <w:bottom w:val="double" w:sz="4" w:space="0" w:color="auto"/>
              <w:right w:val="double" w:sz="4" w:space="0" w:color="auto"/>
            </w:tcBorders>
            <w:textDirection w:val="tbRlV"/>
            <w:vAlign w:val="center"/>
          </w:tcPr>
          <w:p w:rsidR="00905F7C" w:rsidRPr="00766488" w:rsidRDefault="00905F7C" w:rsidP="001B4BEF">
            <w:pPr>
              <w:spacing w:line="360" w:lineRule="auto"/>
              <w:ind w:leftChars="54" w:left="113" w:right="113"/>
              <w:rPr>
                <w:rFonts w:ascii="黑体" w:eastAsia="楷体_GB2312"/>
                <w:b/>
                <w:sz w:val="24"/>
                <w:szCs w:val="28"/>
              </w:rPr>
            </w:pPr>
          </w:p>
        </w:tc>
        <w:tc>
          <w:tcPr>
            <w:tcW w:w="884" w:type="dxa"/>
            <w:tcBorders>
              <w:top w:val="single" w:sz="4" w:space="0" w:color="auto"/>
              <w:left w:val="double" w:sz="4" w:space="0" w:color="auto"/>
              <w:right w:val="single" w:sz="4" w:space="0" w:color="auto"/>
            </w:tcBorders>
            <w:textDirection w:val="tbRlV"/>
          </w:tcPr>
          <w:p w:rsidR="00905F7C" w:rsidRPr="00766488" w:rsidRDefault="00905F7C" w:rsidP="001B4BEF">
            <w:pPr>
              <w:spacing w:line="360" w:lineRule="auto"/>
              <w:ind w:left="113" w:right="113"/>
              <w:jc w:val="center"/>
              <w:rPr>
                <w:rFonts w:eastAsia="楷体_GB2312"/>
                <w:sz w:val="24"/>
              </w:rPr>
            </w:pPr>
            <w:r>
              <w:rPr>
                <w:rFonts w:eastAsia="楷体_GB2312" w:hint="eastAsia"/>
                <w:sz w:val="24"/>
              </w:rPr>
              <w:t>团队成员简介</w:t>
            </w:r>
            <w:proofErr w:type="gramStart"/>
            <w:r>
              <w:rPr>
                <w:rFonts w:eastAsia="楷体_GB2312" w:hint="eastAsia"/>
                <w:sz w:val="24"/>
              </w:rPr>
              <w:t>介</w:t>
            </w:r>
            <w:proofErr w:type="gramEnd"/>
          </w:p>
        </w:tc>
        <w:tc>
          <w:tcPr>
            <w:tcW w:w="6798" w:type="dxa"/>
            <w:gridSpan w:val="11"/>
            <w:tcBorders>
              <w:top w:val="single" w:sz="4" w:space="0" w:color="auto"/>
              <w:left w:val="single" w:sz="4" w:space="0" w:color="auto"/>
              <w:right w:val="double" w:sz="4" w:space="0" w:color="auto"/>
            </w:tcBorders>
          </w:tcPr>
          <w:p w:rsidR="00905F7C" w:rsidRPr="00766488" w:rsidRDefault="00905F7C" w:rsidP="001B4BEF">
            <w:pPr>
              <w:widowControl/>
              <w:jc w:val="left"/>
              <w:rPr>
                <w:rFonts w:eastAsia="楷体_GB2312"/>
                <w:sz w:val="24"/>
              </w:rPr>
            </w:pPr>
          </w:p>
          <w:p w:rsidR="00905F7C" w:rsidRPr="00766488" w:rsidRDefault="00905F7C" w:rsidP="001B4BEF">
            <w:pPr>
              <w:widowControl/>
              <w:jc w:val="left"/>
              <w:rPr>
                <w:rFonts w:eastAsia="楷体_GB2312"/>
                <w:sz w:val="24"/>
              </w:rPr>
            </w:pPr>
          </w:p>
          <w:p w:rsidR="00905F7C" w:rsidRPr="00766488" w:rsidRDefault="00905F7C" w:rsidP="001B4BEF">
            <w:pPr>
              <w:spacing w:line="360" w:lineRule="auto"/>
              <w:rPr>
                <w:rFonts w:eastAsia="楷体_GB2312"/>
                <w:sz w:val="24"/>
              </w:rPr>
            </w:pPr>
          </w:p>
        </w:tc>
      </w:tr>
    </w:tbl>
    <w:p w:rsidR="00905F7C" w:rsidRDefault="00905F7C" w:rsidP="00905F7C">
      <w:pPr>
        <w:ind w:left="728" w:hangingChars="302" w:hanging="728"/>
        <w:contextualSpacing/>
        <w:rPr>
          <w:rFonts w:ascii="黑体" w:eastAsia="楷体_GB2312"/>
          <w:b/>
          <w:sz w:val="24"/>
        </w:rPr>
      </w:pPr>
    </w:p>
    <w:p w:rsidR="00905F7C" w:rsidRDefault="00905F7C" w:rsidP="00905F7C">
      <w:pPr>
        <w:ind w:left="728" w:hangingChars="302" w:hanging="728"/>
        <w:contextualSpacing/>
        <w:rPr>
          <w:rFonts w:ascii="黑体" w:eastAsia="楷体_GB2312"/>
          <w:sz w:val="24"/>
          <w:szCs w:val="21"/>
        </w:rPr>
      </w:pPr>
      <w:r w:rsidRPr="005D14CE">
        <w:rPr>
          <w:rFonts w:ascii="黑体" w:eastAsia="楷体_GB2312" w:hint="eastAsia"/>
          <w:b/>
          <w:sz w:val="24"/>
        </w:rPr>
        <w:t>注：</w:t>
      </w:r>
      <w:r>
        <w:rPr>
          <w:rFonts w:ascii="黑体" w:eastAsia="楷体_GB2312" w:hint="eastAsia"/>
          <w:sz w:val="24"/>
          <w:szCs w:val="21"/>
        </w:rPr>
        <w:t xml:space="preserve">  </w:t>
      </w:r>
      <w:r>
        <w:rPr>
          <w:rFonts w:ascii="黑体" w:eastAsia="楷体_GB2312" w:hint="eastAsia"/>
          <w:sz w:val="24"/>
          <w:szCs w:val="21"/>
        </w:rPr>
        <w:t>以上报名表由团队负责人填写。</w:t>
      </w:r>
    </w:p>
    <w:p w:rsidR="00905F7C" w:rsidRDefault="00905F7C" w:rsidP="00905F7C">
      <w:pPr>
        <w:ind w:leftChars="228" w:left="724" w:hangingChars="102" w:hanging="245"/>
        <w:contextualSpacing/>
        <w:rPr>
          <w:rFonts w:ascii="黑体" w:eastAsia="楷体_GB2312"/>
          <w:sz w:val="24"/>
          <w:szCs w:val="21"/>
        </w:rPr>
      </w:pPr>
      <w:r>
        <w:rPr>
          <w:rFonts w:ascii="黑体" w:eastAsia="楷体_GB2312" w:hint="eastAsia"/>
          <w:sz w:val="24"/>
          <w:szCs w:val="21"/>
        </w:rPr>
        <w:t xml:space="preserve">  </w:t>
      </w:r>
      <w:r>
        <w:rPr>
          <w:rFonts w:ascii="楷体_GB2312" w:eastAsia="楷体_GB2312" w:cs="楷体_GB2312" w:hint="eastAsia"/>
          <w:kern w:val="0"/>
          <w:sz w:val="24"/>
          <w:szCs w:val="28"/>
          <w:lang w:val="zh-CN"/>
        </w:rPr>
        <w:t>报名表上交处</w:t>
      </w:r>
      <w:r w:rsidRPr="00AF64CE">
        <w:rPr>
          <w:rFonts w:ascii="楷体_GB2312" w:eastAsia="楷体_GB2312" w:cs="楷体_GB2312" w:hint="eastAsia"/>
          <w:kern w:val="0"/>
          <w:sz w:val="24"/>
          <w:szCs w:val="28"/>
        </w:rPr>
        <w:t>：</w:t>
      </w:r>
      <w:proofErr w:type="gramStart"/>
      <w:r w:rsidRPr="002C04F6">
        <w:rPr>
          <w:rFonts w:ascii="楷体_GB2312" w:eastAsia="楷体_GB2312" w:cs="楷体_GB2312" w:hint="eastAsia"/>
          <w:kern w:val="0"/>
          <w:sz w:val="24"/>
          <w:szCs w:val="28"/>
          <w:lang w:val="zh-CN"/>
        </w:rPr>
        <w:t>韵苑</w:t>
      </w:r>
      <w:proofErr w:type="gramEnd"/>
      <w:r w:rsidRPr="00AF64CE">
        <w:rPr>
          <w:rFonts w:ascii="楷体_GB2312" w:eastAsia="楷体_GB2312" w:cs="楷体_GB2312" w:hint="eastAsia"/>
          <w:kern w:val="0"/>
          <w:sz w:val="24"/>
          <w:szCs w:val="28"/>
        </w:rPr>
        <w:t>25#</w:t>
      </w:r>
      <w:r>
        <w:rPr>
          <w:rFonts w:ascii="楷体_GB2312" w:eastAsia="楷体_GB2312" w:cs="楷体_GB2312" w:hint="eastAsia"/>
          <w:kern w:val="0"/>
          <w:sz w:val="24"/>
          <w:szCs w:val="28"/>
          <w:lang w:val="zh-CN"/>
        </w:rPr>
        <w:t>楼管阿姨处或</w:t>
      </w:r>
      <w:r w:rsidRPr="00C516AE">
        <w:rPr>
          <w:rFonts w:ascii="黑体" w:eastAsia="楷体_GB2312" w:hint="eastAsia"/>
          <w:sz w:val="24"/>
          <w:szCs w:val="21"/>
        </w:rPr>
        <w:t>发电</w:t>
      </w:r>
      <w:proofErr w:type="gramStart"/>
      <w:r w:rsidRPr="00C516AE">
        <w:rPr>
          <w:rFonts w:ascii="黑体" w:eastAsia="楷体_GB2312" w:hint="eastAsia"/>
          <w:sz w:val="24"/>
          <w:szCs w:val="21"/>
        </w:rPr>
        <w:t>子</w:t>
      </w:r>
      <w:r>
        <w:rPr>
          <w:rFonts w:ascii="黑体" w:eastAsia="楷体_GB2312" w:hint="eastAsia"/>
          <w:sz w:val="24"/>
          <w:szCs w:val="21"/>
        </w:rPr>
        <w:t>档到</w:t>
      </w:r>
      <w:proofErr w:type="gramEnd"/>
      <w:r w:rsidRPr="00C516AE">
        <w:rPr>
          <w:rFonts w:ascii="黑体" w:eastAsia="楷体_GB2312" w:hint="eastAsia"/>
          <w:sz w:val="24"/>
          <w:szCs w:val="21"/>
        </w:rPr>
        <w:t>：</w:t>
      </w:r>
    </w:p>
    <w:p w:rsidR="00905F7C" w:rsidRPr="00AF64CE" w:rsidRDefault="00905F7C" w:rsidP="00905F7C">
      <w:pPr>
        <w:ind w:leftChars="342" w:left="723" w:hangingChars="2" w:hanging="5"/>
        <w:contextualSpacing/>
        <w:rPr>
          <w:rFonts w:ascii="黑体" w:eastAsia="楷体_GB2312"/>
          <w:sz w:val="24"/>
          <w:szCs w:val="21"/>
        </w:rPr>
      </w:pPr>
      <w:r w:rsidRPr="00AF64CE">
        <w:rPr>
          <w:rFonts w:ascii="黑体" w:eastAsia="楷体_GB2312"/>
          <w:sz w:val="24"/>
          <w:szCs w:val="21"/>
        </w:rPr>
        <w:t>lzxgylglcxds@sina.com</w:t>
      </w:r>
    </w:p>
    <w:p w:rsidR="00905F7C" w:rsidRDefault="00905F7C" w:rsidP="00905F7C">
      <w:pPr>
        <w:ind w:firstLineChars="350" w:firstLine="840"/>
        <w:rPr>
          <w:rFonts w:ascii="楷体_GB2312" w:eastAsia="楷体_GB2312" w:cs="楷体_GB2312"/>
          <w:kern w:val="0"/>
          <w:sz w:val="24"/>
          <w:szCs w:val="28"/>
          <w:lang w:val="zh-CN"/>
        </w:rPr>
      </w:pPr>
      <w:r w:rsidRPr="002C04F6">
        <w:rPr>
          <w:rFonts w:ascii="楷体_GB2312" w:eastAsia="楷体_GB2312" w:cs="楷体_GB2312" w:hint="eastAsia"/>
          <w:kern w:val="0"/>
          <w:sz w:val="24"/>
          <w:szCs w:val="28"/>
          <w:lang w:val="zh-CN"/>
        </w:rPr>
        <w:t>联 系 人：</w:t>
      </w:r>
      <w:r>
        <w:rPr>
          <w:rFonts w:ascii="楷体_GB2312" w:eastAsia="楷体_GB2312" w:cs="楷体_GB2312" w:hint="eastAsia"/>
          <w:kern w:val="0"/>
          <w:sz w:val="24"/>
          <w:szCs w:val="28"/>
          <w:lang w:val="zh-CN"/>
        </w:rPr>
        <w:t>张以舟</w:t>
      </w:r>
      <w:r w:rsidRPr="00AF64CE">
        <w:rPr>
          <w:rFonts w:ascii="楷体_GB2312" w:eastAsia="楷体_GB2312" w:cs="楷体_GB2312"/>
          <w:kern w:val="0"/>
          <w:sz w:val="24"/>
          <w:szCs w:val="28"/>
          <w:lang w:val="zh-CN"/>
        </w:rPr>
        <w:t>15657129059</w:t>
      </w:r>
      <w:r>
        <w:rPr>
          <w:rFonts w:ascii="楷体_GB2312" w:eastAsia="楷体_GB2312" w:cs="楷体_GB2312" w:hint="eastAsia"/>
          <w:kern w:val="0"/>
          <w:sz w:val="24"/>
          <w:szCs w:val="28"/>
          <w:lang w:val="zh-CN"/>
        </w:rPr>
        <w:t xml:space="preserve"> </w:t>
      </w:r>
    </w:p>
    <w:p w:rsidR="00905F7C" w:rsidRDefault="00905F7C" w:rsidP="00905F7C">
      <w:pPr>
        <w:ind w:firstLineChars="350" w:firstLine="840"/>
        <w:rPr>
          <w:rFonts w:ascii="楷体_GB2312" w:eastAsia="楷体_GB2312" w:cs="楷体_GB2312"/>
          <w:kern w:val="0"/>
          <w:sz w:val="24"/>
          <w:szCs w:val="28"/>
          <w:lang w:val="zh-CN"/>
        </w:rPr>
      </w:pPr>
      <w:r>
        <w:rPr>
          <w:rFonts w:ascii="楷体_GB2312" w:eastAsia="楷体_GB2312" w:cs="楷体_GB2312" w:hint="eastAsia"/>
          <w:kern w:val="0"/>
          <w:sz w:val="24"/>
          <w:szCs w:val="28"/>
          <w:lang w:val="zh-CN"/>
        </w:rPr>
        <w:t>电子</w:t>
      </w:r>
      <w:proofErr w:type="gramStart"/>
      <w:r>
        <w:rPr>
          <w:rFonts w:ascii="楷体_GB2312" w:eastAsia="楷体_GB2312" w:cs="楷体_GB2312" w:hint="eastAsia"/>
          <w:kern w:val="0"/>
          <w:sz w:val="24"/>
          <w:szCs w:val="28"/>
          <w:lang w:val="zh-CN"/>
        </w:rPr>
        <w:t>档</w:t>
      </w:r>
      <w:proofErr w:type="gramEnd"/>
      <w:r>
        <w:rPr>
          <w:rFonts w:ascii="楷体_GB2312" w:eastAsia="楷体_GB2312" w:cs="楷体_GB2312" w:hint="eastAsia"/>
          <w:kern w:val="0"/>
          <w:sz w:val="24"/>
          <w:szCs w:val="28"/>
          <w:lang w:val="zh-CN"/>
        </w:rPr>
        <w:t>报名表下载处：[1]管理学院主页网站</w:t>
      </w:r>
    </w:p>
    <w:p w:rsidR="00905F7C" w:rsidRDefault="00905F7C" w:rsidP="00905F7C">
      <w:pPr>
        <w:ind w:firstLineChars="350" w:firstLine="840"/>
        <w:rPr>
          <w:rFonts w:ascii="楷体_GB2312" w:eastAsia="楷体_GB2312" w:cs="楷体_GB2312"/>
          <w:kern w:val="0"/>
          <w:sz w:val="24"/>
          <w:szCs w:val="28"/>
          <w:lang w:val="zh-CN"/>
        </w:rPr>
      </w:pPr>
      <w:r>
        <w:rPr>
          <w:rFonts w:ascii="楷体_GB2312" w:eastAsia="楷体_GB2312" w:cs="楷体_GB2312" w:hint="eastAsia"/>
          <w:kern w:val="0"/>
          <w:sz w:val="24"/>
          <w:szCs w:val="28"/>
          <w:lang w:val="zh-CN"/>
        </w:rPr>
        <w:t xml:space="preserve">                    [2]</w:t>
      </w:r>
      <w:r w:rsidRPr="00AF64CE">
        <w:rPr>
          <w:rFonts w:ascii="楷体_GB2312" w:eastAsia="楷体_GB2312" w:cs="楷体_GB2312" w:hint="eastAsia"/>
          <w:kern w:val="0"/>
          <w:sz w:val="24"/>
          <w:szCs w:val="28"/>
          <w:lang w:val="zh-CN"/>
        </w:rPr>
        <w:t xml:space="preserve">公共邮箱:lzxgylglcxds@sina.com  </w:t>
      </w:r>
    </w:p>
    <w:p w:rsidR="00905F7C" w:rsidRPr="00AF64CE" w:rsidRDefault="00905F7C" w:rsidP="00905F7C">
      <w:pPr>
        <w:ind w:firstLineChars="1500" w:firstLine="3600"/>
        <w:rPr>
          <w:rFonts w:ascii="楷体_GB2312" w:eastAsia="楷体_GB2312" w:cs="楷体_GB2312"/>
          <w:kern w:val="0"/>
          <w:sz w:val="24"/>
          <w:szCs w:val="28"/>
          <w:lang w:val="zh-CN"/>
        </w:rPr>
      </w:pPr>
      <w:r w:rsidRPr="00AF64CE">
        <w:rPr>
          <w:rFonts w:ascii="楷体_GB2312" w:eastAsia="楷体_GB2312" w:cs="楷体_GB2312" w:hint="eastAsia"/>
          <w:kern w:val="0"/>
          <w:sz w:val="24"/>
          <w:szCs w:val="28"/>
          <w:lang w:val="zh-CN"/>
        </w:rPr>
        <w:t>邮箱密码：12345678</w:t>
      </w:r>
    </w:p>
    <w:p w:rsidR="00E72360" w:rsidRDefault="00E72360" w:rsidP="00E72360">
      <w:pPr>
        <w:spacing w:line="460" w:lineRule="exact"/>
        <w:ind w:leftChars="202" w:left="424"/>
        <w:rPr>
          <w:rFonts w:asciiTheme="minorEastAsia" w:hAnsiTheme="minorEastAsia"/>
          <w:sz w:val="24"/>
          <w:szCs w:val="21"/>
        </w:rPr>
      </w:pPr>
    </w:p>
    <w:sectPr w:rsidR="00E72360" w:rsidSect="00244372">
      <w:headerReference w:type="default" r:id="rId1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A8E" w:rsidRDefault="00AB3A8E" w:rsidP="00717817">
      <w:r>
        <w:separator/>
      </w:r>
    </w:p>
  </w:endnote>
  <w:endnote w:type="continuationSeparator" w:id="0">
    <w:p w:rsidR="00AB3A8E" w:rsidRDefault="00AB3A8E" w:rsidP="0071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4710"/>
      <w:docPartObj>
        <w:docPartGallery w:val="Page Numbers (Bottom of Page)"/>
        <w:docPartUnique/>
      </w:docPartObj>
    </w:sdtPr>
    <w:sdtEndPr/>
    <w:sdtContent>
      <w:p w:rsidR="0073545E" w:rsidRDefault="00343F17">
        <w:pPr>
          <w:pStyle w:val="a4"/>
          <w:jc w:val="center"/>
        </w:pPr>
        <w:r>
          <w:fldChar w:fldCharType="begin"/>
        </w:r>
        <w:r>
          <w:instrText xml:space="preserve"> PAGE   \* MERGEFORMAT </w:instrText>
        </w:r>
        <w:r>
          <w:fldChar w:fldCharType="separate"/>
        </w:r>
        <w:r w:rsidR="001212CE" w:rsidRPr="001212CE">
          <w:rPr>
            <w:noProof/>
            <w:lang w:val="zh-CN"/>
          </w:rPr>
          <w:t>6</w:t>
        </w:r>
        <w:r>
          <w:rPr>
            <w:noProof/>
            <w:lang w:val="zh-CN"/>
          </w:rPr>
          <w:fldChar w:fldCharType="end"/>
        </w:r>
      </w:p>
    </w:sdtContent>
  </w:sdt>
  <w:p w:rsidR="0073545E" w:rsidRDefault="007354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A8E" w:rsidRDefault="00AB3A8E" w:rsidP="00717817">
      <w:r>
        <w:separator/>
      </w:r>
    </w:p>
  </w:footnote>
  <w:footnote w:type="continuationSeparator" w:id="0">
    <w:p w:rsidR="00AB3A8E" w:rsidRDefault="00AB3A8E" w:rsidP="00717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FAD" w:rsidRPr="00905F7C" w:rsidRDefault="00DD6FAD" w:rsidP="00DD6FAD">
    <w:pPr>
      <w:pStyle w:val="a3"/>
      <w:tabs>
        <w:tab w:val="clear" w:pos="4153"/>
        <w:tab w:val="clear" w:pos="8306"/>
        <w:tab w:val="left" w:pos="-567"/>
        <w:tab w:val="center" w:pos="284"/>
        <w:tab w:val="right" w:pos="851"/>
      </w:tabs>
      <w:ind w:leftChars="-337" w:left="-708"/>
      <w:jc w:val="left"/>
      <w:rPr>
        <w:rFonts w:ascii="楷体" w:eastAsia="楷体" w:hAnsi="楷体"/>
        <w:b/>
        <w:sz w:val="24"/>
        <w:szCs w:val="28"/>
      </w:rPr>
    </w:pPr>
    <w:r>
      <w:tab/>
    </w:r>
    <w:r>
      <w:tab/>
    </w:r>
    <w:r>
      <w:rPr>
        <w:noProof/>
      </w:rPr>
      <w:drawing>
        <wp:inline distT="0" distB="0" distL="0" distR="0" wp14:anchorId="1E62275D" wp14:editId="368CE737">
          <wp:extent cx="2352675" cy="509022"/>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352675" cy="509022"/>
                  </a:xfrm>
                  <a:prstGeom prst="rect">
                    <a:avLst/>
                  </a:prstGeom>
                  <a:noFill/>
                  <a:ln w="9525">
                    <a:noFill/>
                    <a:miter lim="800000"/>
                    <a:headEnd/>
                    <a:tailEnd/>
                  </a:ln>
                </pic:spPr>
              </pic:pic>
            </a:graphicData>
          </a:graphic>
        </wp:inline>
      </w:drawing>
    </w:r>
    <w:r w:rsidRPr="00905F7C">
      <w:rPr>
        <w:rFonts w:ascii="楷体" w:eastAsia="楷体" w:hAnsi="楷体" w:hint="eastAsia"/>
        <w:b/>
        <w:sz w:val="28"/>
        <w:szCs w:val="32"/>
      </w:rPr>
      <w:t>第一届“良中行供应链管理创新大赛”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A7660"/>
    <w:multiLevelType w:val="hybridMultilevel"/>
    <w:tmpl w:val="70FE41F8"/>
    <w:lvl w:ilvl="0" w:tplc="DBF02E16">
      <w:start w:val="1"/>
      <w:numFmt w:val="japaneseCounting"/>
      <w:lvlText w:val="%1、"/>
      <w:lvlJc w:val="left"/>
      <w:pPr>
        <w:ind w:left="1020" w:hanging="48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7817"/>
    <w:rsid w:val="00012601"/>
    <w:rsid w:val="000756E8"/>
    <w:rsid w:val="000B557B"/>
    <w:rsid w:val="000C3E7B"/>
    <w:rsid w:val="000F0A72"/>
    <w:rsid w:val="001066B5"/>
    <w:rsid w:val="00107841"/>
    <w:rsid w:val="001212CE"/>
    <w:rsid w:val="001653E2"/>
    <w:rsid w:val="00244372"/>
    <w:rsid w:val="002A23DF"/>
    <w:rsid w:val="002C08C4"/>
    <w:rsid w:val="002F2D82"/>
    <w:rsid w:val="00343F17"/>
    <w:rsid w:val="003569AE"/>
    <w:rsid w:val="003F7A98"/>
    <w:rsid w:val="0041446F"/>
    <w:rsid w:val="00477E6E"/>
    <w:rsid w:val="004C4EB8"/>
    <w:rsid w:val="00533894"/>
    <w:rsid w:val="00632348"/>
    <w:rsid w:val="006C538B"/>
    <w:rsid w:val="00717817"/>
    <w:rsid w:val="0073545E"/>
    <w:rsid w:val="007542DE"/>
    <w:rsid w:val="00905F7C"/>
    <w:rsid w:val="0099435D"/>
    <w:rsid w:val="00A10E62"/>
    <w:rsid w:val="00AB3A8E"/>
    <w:rsid w:val="00B14E09"/>
    <w:rsid w:val="00B30252"/>
    <w:rsid w:val="00BA10A9"/>
    <w:rsid w:val="00C6456C"/>
    <w:rsid w:val="00CE1363"/>
    <w:rsid w:val="00CE7D89"/>
    <w:rsid w:val="00DD6FAD"/>
    <w:rsid w:val="00DF0B6D"/>
    <w:rsid w:val="00E72360"/>
    <w:rsid w:val="00F160B3"/>
    <w:rsid w:val="00FD1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8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7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7817"/>
    <w:rPr>
      <w:sz w:val="18"/>
      <w:szCs w:val="18"/>
    </w:rPr>
  </w:style>
  <w:style w:type="paragraph" w:styleId="a4">
    <w:name w:val="footer"/>
    <w:basedOn w:val="a"/>
    <w:link w:val="Char0"/>
    <w:uiPriority w:val="99"/>
    <w:unhideWhenUsed/>
    <w:rsid w:val="00717817"/>
    <w:pPr>
      <w:tabs>
        <w:tab w:val="center" w:pos="4153"/>
        <w:tab w:val="right" w:pos="8306"/>
      </w:tabs>
      <w:snapToGrid w:val="0"/>
      <w:jc w:val="left"/>
    </w:pPr>
    <w:rPr>
      <w:sz w:val="18"/>
      <w:szCs w:val="18"/>
    </w:rPr>
  </w:style>
  <w:style w:type="character" w:customStyle="1" w:styleId="Char0">
    <w:name w:val="页脚 Char"/>
    <w:basedOn w:val="a0"/>
    <w:link w:val="a4"/>
    <w:uiPriority w:val="99"/>
    <w:rsid w:val="00717817"/>
    <w:rPr>
      <w:sz w:val="18"/>
      <w:szCs w:val="18"/>
    </w:rPr>
  </w:style>
  <w:style w:type="paragraph" w:styleId="a5">
    <w:name w:val="Balloon Text"/>
    <w:basedOn w:val="a"/>
    <w:link w:val="Char1"/>
    <w:uiPriority w:val="99"/>
    <w:semiHidden/>
    <w:unhideWhenUsed/>
    <w:rsid w:val="00DD6FAD"/>
    <w:rPr>
      <w:sz w:val="18"/>
      <w:szCs w:val="18"/>
    </w:rPr>
  </w:style>
  <w:style w:type="character" w:customStyle="1" w:styleId="Char1">
    <w:name w:val="批注框文本 Char"/>
    <w:basedOn w:val="a0"/>
    <w:link w:val="a5"/>
    <w:uiPriority w:val="99"/>
    <w:semiHidden/>
    <w:rsid w:val="00DD6FAD"/>
    <w:rPr>
      <w:sz w:val="18"/>
      <w:szCs w:val="18"/>
    </w:rPr>
  </w:style>
  <w:style w:type="paragraph" w:customStyle="1" w:styleId="Default">
    <w:name w:val="Default"/>
    <w:rsid w:val="00DD6FAD"/>
    <w:pPr>
      <w:widowControl w:val="0"/>
      <w:autoSpaceDE w:val="0"/>
      <w:autoSpaceDN w:val="0"/>
      <w:adjustRightInd w:val="0"/>
      <w:jc w:val="left"/>
    </w:pPr>
    <w:rPr>
      <w:rFonts w:ascii="黑体" w:eastAsia="黑体" w:cs="黑体"/>
      <w:color w:val="000000"/>
      <w:kern w:val="0"/>
      <w:sz w:val="24"/>
      <w:szCs w:val="24"/>
    </w:rPr>
  </w:style>
  <w:style w:type="paragraph" w:styleId="a6">
    <w:name w:val="List Paragraph"/>
    <w:basedOn w:val="a"/>
    <w:uiPriority w:val="34"/>
    <w:qFormat/>
    <w:rsid w:val="00BA10A9"/>
    <w:pPr>
      <w:ind w:firstLineChars="200" w:firstLine="420"/>
    </w:pPr>
  </w:style>
  <w:style w:type="character" w:styleId="a7">
    <w:name w:val="Hyperlink"/>
    <w:basedOn w:val="a0"/>
    <w:uiPriority w:val="99"/>
    <w:unhideWhenUsed/>
    <w:rsid w:val="00107841"/>
    <w:rPr>
      <w:color w:val="0000FF" w:themeColor="hyperlink"/>
      <w:u w:val="single"/>
    </w:rPr>
  </w:style>
  <w:style w:type="character" w:styleId="a8">
    <w:name w:val="FollowedHyperlink"/>
    <w:basedOn w:val="a0"/>
    <w:uiPriority w:val="99"/>
    <w:semiHidden/>
    <w:unhideWhenUsed/>
    <w:rsid w:val="00107841"/>
    <w:rPr>
      <w:color w:val="800080" w:themeColor="followedHyperlink"/>
      <w:u w:val="single"/>
    </w:rPr>
  </w:style>
  <w:style w:type="table" w:styleId="a9">
    <w:name w:val="Table Grid"/>
    <w:basedOn w:val="a1"/>
    <w:uiPriority w:val="59"/>
    <w:rsid w:val="00CE1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page.renren.com/6010130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B83116-CEEB-401E-956D-61718AC808AB}" type="doc">
      <dgm:prSet loTypeId="urn:microsoft.com/office/officeart/2005/8/layout/vProcess5" loCatId="process" qsTypeId="urn:microsoft.com/office/officeart/2005/8/quickstyle/simple3" qsCatId="simple" csTypeId="urn:microsoft.com/office/officeart/2005/8/colors/accent1_2" csCatId="accent1" phldr="1"/>
      <dgm:spPr/>
      <dgm:t>
        <a:bodyPr/>
        <a:lstStyle/>
        <a:p>
          <a:endParaRPr lang="zh-CN" altLang="en-US"/>
        </a:p>
      </dgm:t>
    </dgm:pt>
    <dgm:pt modelId="{3261F14A-B3DB-4328-9706-C8814F2211DA}">
      <dgm:prSet phldrT="[文本]" custT="1"/>
      <dgm:spPr/>
      <dgm:t>
        <a:bodyPr/>
        <a:lstStyle/>
        <a:p>
          <a:r>
            <a:rPr lang="zh-CN" altLang="en-US" sz="1600"/>
            <a:t>关注大赛宣传，初步了解供应链管理创新大赛的相关知识。</a:t>
          </a:r>
        </a:p>
      </dgm:t>
    </dgm:pt>
    <dgm:pt modelId="{DB9AC809-77DE-4514-9008-0DB397E8D794}" type="parTrans" cxnId="{CBEA17D3-94B7-41D2-923A-293E4604C4EC}">
      <dgm:prSet/>
      <dgm:spPr/>
      <dgm:t>
        <a:bodyPr/>
        <a:lstStyle/>
        <a:p>
          <a:endParaRPr lang="zh-CN" altLang="en-US"/>
        </a:p>
      </dgm:t>
    </dgm:pt>
    <dgm:pt modelId="{5A00144F-0D11-4AE7-9BDB-BC9A606DFB3A}" type="sibTrans" cxnId="{CBEA17D3-94B7-41D2-923A-293E4604C4EC}">
      <dgm:prSet/>
      <dgm:spPr/>
      <dgm:t>
        <a:bodyPr/>
        <a:lstStyle/>
        <a:p>
          <a:endParaRPr lang="zh-CN" altLang="en-US"/>
        </a:p>
      </dgm:t>
    </dgm:pt>
    <dgm:pt modelId="{841A86D4-1290-4F46-8AC9-FFF211DA0D52}">
      <dgm:prSet phldrT="[文本]" custT="1"/>
      <dgm:spPr/>
      <dgm:t>
        <a:bodyPr/>
        <a:lstStyle/>
        <a:p>
          <a:r>
            <a:rPr lang="zh-CN" altLang="en-US" sz="1600"/>
            <a:t>从管理学院官方网页或管理学院大学生创新与创业中心人人网主页下载参赛手册</a:t>
          </a:r>
          <a:r>
            <a:rPr lang="en-US" altLang="zh-CN" sz="1600"/>
            <a:t>,</a:t>
          </a:r>
          <a:r>
            <a:rPr lang="zh-CN" altLang="en-US" sz="1600"/>
            <a:t>进一步了解大赛的相关流程内容。</a:t>
          </a:r>
        </a:p>
      </dgm:t>
    </dgm:pt>
    <dgm:pt modelId="{11D9F2E4-B05A-4535-8C94-522641AB48D5}" type="parTrans" cxnId="{7582B96D-2CB6-44C8-ADCC-B435B18B7B80}">
      <dgm:prSet/>
      <dgm:spPr/>
      <dgm:t>
        <a:bodyPr/>
        <a:lstStyle/>
        <a:p>
          <a:endParaRPr lang="zh-CN" altLang="en-US"/>
        </a:p>
      </dgm:t>
    </dgm:pt>
    <dgm:pt modelId="{17856499-6210-4B1D-B11E-375A71BB1AD1}" type="sibTrans" cxnId="{7582B96D-2CB6-44C8-ADCC-B435B18B7B80}">
      <dgm:prSet/>
      <dgm:spPr/>
      <dgm:t>
        <a:bodyPr/>
        <a:lstStyle/>
        <a:p>
          <a:endParaRPr lang="zh-CN" altLang="en-US"/>
        </a:p>
      </dgm:t>
    </dgm:pt>
    <dgm:pt modelId="{2E097A4F-FF4A-42CC-97A9-BCE9A18D6CED}">
      <dgm:prSet phldrT="[文本]" custT="1"/>
      <dgm:spPr/>
      <dgm:t>
        <a:bodyPr/>
        <a:lstStyle/>
        <a:p>
          <a:r>
            <a:rPr lang="zh-CN" altLang="en-US" sz="1600"/>
            <a:t>从管理学院官网、管理学院大学生创新与创业中心人人网主页或大赛公共邮箱下载报名表。</a:t>
          </a:r>
        </a:p>
      </dgm:t>
    </dgm:pt>
    <dgm:pt modelId="{DD024A78-1128-4388-9C9C-CBC2CDEFBDC7}" type="parTrans" cxnId="{A7D31ED9-6F53-41B8-8225-EB62F4A31B84}">
      <dgm:prSet/>
      <dgm:spPr/>
      <dgm:t>
        <a:bodyPr/>
        <a:lstStyle/>
        <a:p>
          <a:endParaRPr lang="zh-CN" altLang="en-US"/>
        </a:p>
      </dgm:t>
    </dgm:pt>
    <dgm:pt modelId="{C3CA8592-B8D7-4688-936E-F19DDDE77F2A}" type="sibTrans" cxnId="{A7D31ED9-6F53-41B8-8225-EB62F4A31B84}">
      <dgm:prSet/>
      <dgm:spPr/>
      <dgm:t>
        <a:bodyPr/>
        <a:lstStyle/>
        <a:p>
          <a:endParaRPr lang="zh-CN" altLang="en-US"/>
        </a:p>
      </dgm:t>
    </dgm:pt>
    <dgm:pt modelId="{67532E75-8978-41B9-A5C4-C93BF28487A0}">
      <dgm:prSet phldrT="[文本]" custT="1"/>
      <dgm:spPr/>
      <dgm:t>
        <a:bodyPr/>
        <a:lstStyle/>
        <a:p>
          <a:r>
            <a:rPr lang="zh-CN" altLang="en-US" sz="1600"/>
            <a:t>根据公布内容，自主确定设计的领域和方向，充分展开研究和设计，并将其研究和设计结果编制成设计方案。</a:t>
          </a:r>
        </a:p>
      </dgm:t>
    </dgm:pt>
    <dgm:pt modelId="{D7A8E486-AA11-441D-9FC3-62D507890C7F}" type="parTrans" cxnId="{5F1CE15A-6F23-41D5-8C45-AED93C88A1EC}">
      <dgm:prSet/>
      <dgm:spPr/>
      <dgm:t>
        <a:bodyPr/>
        <a:lstStyle/>
        <a:p>
          <a:endParaRPr lang="zh-CN" altLang="en-US"/>
        </a:p>
      </dgm:t>
    </dgm:pt>
    <dgm:pt modelId="{30BD09F6-FCF5-449D-AB42-838E61816BDB}" type="sibTrans" cxnId="{5F1CE15A-6F23-41D5-8C45-AED93C88A1EC}">
      <dgm:prSet/>
      <dgm:spPr/>
      <dgm:t>
        <a:bodyPr/>
        <a:lstStyle/>
        <a:p>
          <a:endParaRPr lang="zh-CN" altLang="en-US"/>
        </a:p>
      </dgm:t>
    </dgm:pt>
    <dgm:pt modelId="{97028FC3-A108-4DA5-A0C0-8FF74DDCF345}" type="pres">
      <dgm:prSet presAssocID="{A3B83116-CEEB-401E-956D-61718AC808AB}" presName="outerComposite" presStyleCnt="0">
        <dgm:presLayoutVars>
          <dgm:chMax val="5"/>
          <dgm:dir/>
          <dgm:resizeHandles val="exact"/>
        </dgm:presLayoutVars>
      </dgm:prSet>
      <dgm:spPr/>
      <dgm:t>
        <a:bodyPr/>
        <a:lstStyle/>
        <a:p>
          <a:endParaRPr lang="zh-CN" altLang="en-US"/>
        </a:p>
      </dgm:t>
    </dgm:pt>
    <dgm:pt modelId="{B887B59D-F61E-4D25-8F51-57B0A1D3AE33}" type="pres">
      <dgm:prSet presAssocID="{A3B83116-CEEB-401E-956D-61718AC808AB}" presName="dummyMaxCanvas" presStyleCnt="0">
        <dgm:presLayoutVars/>
      </dgm:prSet>
      <dgm:spPr/>
    </dgm:pt>
    <dgm:pt modelId="{E6B59506-FDA0-418F-A6C5-9FC2F5B35E4C}" type="pres">
      <dgm:prSet presAssocID="{A3B83116-CEEB-401E-956D-61718AC808AB}" presName="FourNodes_1" presStyleLbl="node1" presStyleIdx="0" presStyleCnt="4">
        <dgm:presLayoutVars>
          <dgm:bulletEnabled val="1"/>
        </dgm:presLayoutVars>
      </dgm:prSet>
      <dgm:spPr/>
      <dgm:t>
        <a:bodyPr/>
        <a:lstStyle/>
        <a:p>
          <a:endParaRPr lang="zh-CN" altLang="en-US"/>
        </a:p>
      </dgm:t>
    </dgm:pt>
    <dgm:pt modelId="{5498284D-DC6C-4D00-8D9A-5BBA33E6B6BA}" type="pres">
      <dgm:prSet presAssocID="{A3B83116-CEEB-401E-956D-61718AC808AB}" presName="FourNodes_2" presStyleLbl="node1" presStyleIdx="1" presStyleCnt="4">
        <dgm:presLayoutVars>
          <dgm:bulletEnabled val="1"/>
        </dgm:presLayoutVars>
      </dgm:prSet>
      <dgm:spPr/>
      <dgm:t>
        <a:bodyPr/>
        <a:lstStyle/>
        <a:p>
          <a:endParaRPr lang="zh-CN" altLang="en-US"/>
        </a:p>
      </dgm:t>
    </dgm:pt>
    <dgm:pt modelId="{BDA1C93A-064B-48C8-B692-B29106294C13}" type="pres">
      <dgm:prSet presAssocID="{A3B83116-CEEB-401E-956D-61718AC808AB}" presName="FourNodes_3" presStyleLbl="node1" presStyleIdx="2" presStyleCnt="4">
        <dgm:presLayoutVars>
          <dgm:bulletEnabled val="1"/>
        </dgm:presLayoutVars>
      </dgm:prSet>
      <dgm:spPr/>
      <dgm:t>
        <a:bodyPr/>
        <a:lstStyle/>
        <a:p>
          <a:endParaRPr lang="zh-CN" altLang="en-US"/>
        </a:p>
      </dgm:t>
    </dgm:pt>
    <dgm:pt modelId="{608103DF-798B-434B-B58A-EA779C90E135}" type="pres">
      <dgm:prSet presAssocID="{A3B83116-CEEB-401E-956D-61718AC808AB}" presName="FourNodes_4" presStyleLbl="node1" presStyleIdx="3" presStyleCnt="4">
        <dgm:presLayoutVars>
          <dgm:bulletEnabled val="1"/>
        </dgm:presLayoutVars>
      </dgm:prSet>
      <dgm:spPr/>
      <dgm:t>
        <a:bodyPr/>
        <a:lstStyle/>
        <a:p>
          <a:endParaRPr lang="zh-CN" altLang="en-US"/>
        </a:p>
      </dgm:t>
    </dgm:pt>
    <dgm:pt modelId="{C326B659-CE6E-4BF7-BD3A-5B0905E2D9AF}" type="pres">
      <dgm:prSet presAssocID="{A3B83116-CEEB-401E-956D-61718AC808AB}" presName="FourConn_1-2" presStyleLbl="fgAccFollowNode1" presStyleIdx="0" presStyleCnt="3">
        <dgm:presLayoutVars>
          <dgm:bulletEnabled val="1"/>
        </dgm:presLayoutVars>
      </dgm:prSet>
      <dgm:spPr/>
      <dgm:t>
        <a:bodyPr/>
        <a:lstStyle/>
        <a:p>
          <a:endParaRPr lang="zh-CN" altLang="en-US"/>
        </a:p>
      </dgm:t>
    </dgm:pt>
    <dgm:pt modelId="{5D0D50C0-8DD2-40D3-B010-38A300167359}" type="pres">
      <dgm:prSet presAssocID="{A3B83116-CEEB-401E-956D-61718AC808AB}" presName="FourConn_2-3" presStyleLbl="fgAccFollowNode1" presStyleIdx="1" presStyleCnt="3">
        <dgm:presLayoutVars>
          <dgm:bulletEnabled val="1"/>
        </dgm:presLayoutVars>
      </dgm:prSet>
      <dgm:spPr/>
      <dgm:t>
        <a:bodyPr/>
        <a:lstStyle/>
        <a:p>
          <a:endParaRPr lang="zh-CN" altLang="en-US"/>
        </a:p>
      </dgm:t>
    </dgm:pt>
    <dgm:pt modelId="{862228B7-A3B7-4B82-B3AF-19A314550C6D}" type="pres">
      <dgm:prSet presAssocID="{A3B83116-CEEB-401E-956D-61718AC808AB}" presName="FourConn_3-4" presStyleLbl="fgAccFollowNode1" presStyleIdx="2" presStyleCnt="3">
        <dgm:presLayoutVars>
          <dgm:bulletEnabled val="1"/>
        </dgm:presLayoutVars>
      </dgm:prSet>
      <dgm:spPr/>
      <dgm:t>
        <a:bodyPr/>
        <a:lstStyle/>
        <a:p>
          <a:endParaRPr lang="zh-CN" altLang="en-US"/>
        </a:p>
      </dgm:t>
    </dgm:pt>
    <dgm:pt modelId="{FEEEE585-3430-44A6-9887-73C7DE79F009}" type="pres">
      <dgm:prSet presAssocID="{A3B83116-CEEB-401E-956D-61718AC808AB}" presName="FourNodes_1_text" presStyleLbl="node1" presStyleIdx="3" presStyleCnt="4">
        <dgm:presLayoutVars>
          <dgm:bulletEnabled val="1"/>
        </dgm:presLayoutVars>
      </dgm:prSet>
      <dgm:spPr/>
      <dgm:t>
        <a:bodyPr/>
        <a:lstStyle/>
        <a:p>
          <a:endParaRPr lang="zh-CN" altLang="en-US"/>
        </a:p>
      </dgm:t>
    </dgm:pt>
    <dgm:pt modelId="{C46277AE-34A9-4A3B-9B2F-C888C1B27E46}" type="pres">
      <dgm:prSet presAssocID="{A3B83116-CEEB-401E-956D-61718AC808AB}" presName="FourNodes_2_text" presStyleLbl="node1" presStyleIdx="3" presStyleCnt="4">
        <dgm:presLayoutVars>
          <dgm:bulletEnabled val="1"/>
        </dgm:presLayoutVars>
      </dgm:prSet>
      <dgm:spPr/>
      <dgm:t>
        <a:bodyPr/>
        <a:lstStyle/>
        <a:p>
          <a:endParaRPr lang="zh-CN" altLang="en-US"/>
        </a:p>
      </dgm:t>
    </dgm:pt>
    <dgm:pt modelId="{12309EB3-480F-42FF-97E5-A8DB81D5C318}" type="pres">
      <dgm:prSet presAssocID="{A3B83116-CEEB-401E-956D-61718AC808AB}" presName="FourNodes_3_text" presStyleLbl="node1" presStyleIdx="3" presStyleCnt="4">
        <dgm:presLayoutVars>
          <dgm:bulletEnabled val="1"/>
        </dgm:presLayoutVars>
      </dgm:prSet>
      <dgm:spPr/>
      <dgm:t>
        <a:bodyPr/>
        <a:lstStyle/>
        <a:p>
          <a:endParaRPr lang="zh-CN" altLang="en-US"/>
        </a:p>
      </dgm:t>
    </dgm:pt>
    <dgm:pt modelId="{6C749FF0-F4FB-4FFB-8AB6-BF140BD7CB1E}" type="pres">
      <dgm:prSet presAssocID="{A3B83116-CEEB-401E-956D-61718AC808AB}" presName="FourNodes_4_text" presStyleLbl="node1" presStyleIdx="3" presStyleCnt="4">
        <dgm:presLayoutVars>
          <dgm:bulletEnabled val="1"/>
        </dgm:presLayoutVars>
      </dgm:prSet>
      <dgm:spPr/>
      <dgm:t>
        <a:bodyPr/>
        <a:lstStyle/>
        <a:p>
          <a:endParaRPr lang="zh-CN" altLang="en-US"/>
        </a:p>
      </dgm:t>
    </dgm:pt>
  </dgm:ptLst>
  <dgm:cxnLst>
    <dgm:cxn modelId="{38E44DFF-EC1C-4C07-8BA1-E8D071F029A9}" type="presOf" srcId="{17856499-6210-4B1D-B11E-375A71BB1AD1}" destId="{5D0D50C0-8DD2-40D3-B010-38A300167359}" srcOrd="0" destOrd="0" presId="urn:microsoft.com/office/officeart/2005/8/layout/vProcess5"/>
    <dgm:cxn modelId="{170DEDE2-F7AD-4AC4-B644-D485B9F64C2F}" type="presOf" srcId="{841A86D4-1290-4F46-8AC9-FFF211DA0D52}" destId="{C46277AE-34A9-4A3B-9B2F-C888C1B27E46}" srcOrd="1" destOrd="0" presId="urn:microsoft.com/office/officeart/2005/8/layout/vProcess5"/>
    <dgm:cxn modelId="{0C0F59B2-361E-4145-9C75-45D277911C8C}" type="presOf" srcId="{2E097A4F-FF4A-42CC-97A9-BCE9A18D6CED}" destId="{12309EB3-480F-42FF-97E5-A8DB81D5C318}" srcOrd="1" destOrd="0" presId="urn:microsoft.com/office/officeart/2005/8/layout/vProcess5"/>
    <dgm:cxn modelId="{A7D31ED9-6F53-41B8-8225-EB62F4A31B84}" srcId="{A3B83116-CEEB-401E-956D-61718AC808AB}" destId="{2E097A4F-FF4A-42CC-97A9-BCE9A18D6CED}" srcOrd="2" destOrd="0" parTransId="{DD024A78-1128-4388-9C9C-CBC2CDEFBDC7}" sibTransId="{C3CA8592-B8D7-4688-936E-F19DDDE77F2A}"/>
    <dgm:cxn modelId="{CDC35F9C-5A3C-4BB7-A2F8-1FC7BD865F71}" type="presOf" srcId="{5A00144F-0D11-4AE7-9BDB-BC9A606DFB3A}" destId="{C326B659-CE6E-4BF7-BD3A-5B0905E2D9AF}" srcOrd="0" destOrd="0" presId="urn:microsoft.com/office/officeart/2005/8/layout/vProcess5"/>
    <dgm:cxn modelId="{7582B96D-2CB6-44C8-ADCC-B435B18B7B80}" srcId="{A3B83116-CEEB-401E-956D-61718AC808AB}" destId="{841A86D4-1290-4F46-8AC9-FFF211DA0D52}" srcOrd="1" destOrd="0" parTransId="{11D9F2E4-B05A-4535-8C94-522641AB48D5}" sibTransId="{17856499-6210-4B1D-B11E-375A71BB1AD1}"/>
    <dgm:cxn modelId="{B1817B2E-2E62-4868-B6FF-029B805A03AD}" type="presOf" srcId="{841A86D4-1290-4F46-8AC9-FFF211DA0D52}" destId="{5498284D-DC6C-4D00-8D9A-5BBA33E6B6BA}" srcOrd="0" destOrd="0" presId="urn:microsoft.com/office/officeart/2005/8/layout/vProcess5"/>
    <dgm:cxn modelId="{AD281F67-176E-46EA-A729-31C3D890BEAA}" type="presOf" srcId="{67532E75-8978-41B9-A5C4-C93BF28487A0}" destId="{608103DF-798B-434B-B58A-EA779C90E135}" srcOrd="0" destOrd="0" presId="urn:microsoft.com/office/officeart/2005/8/layout/vProcess5"/>
    <dgm:cxn modelId="{5F1CE15A-6F23-41D5-8C45-AED93C88A1EC}" srcId="{A3B83116-CEEB-401E-956D-61718AC808AB}" destId="{67532E75-8978-41B9-A5C4-C93BF28487A0}" srcOrd="3" destOrd="0" parTransId="{D7A8E486-AA11-441D-9FC3-62D507890C7F}" sibTransId="{30BD09F6-FCF5-449D-AB42-838E61816BDB}"/>
    <dgm:cxn modelId="{373F2399-EB56-4081-8133-2A48C05EFD92}" type="presOf" srcId="{3261F14A-B3DB-4328-9706-C8814F2211DA}" destId="{FEEEE585-3430-44A6-9887-73C7DE79F009}" srcOrd="1" destOrd="0" presId="urn:microsoft.com/office/officeart/2005/8/layout/vProcess5"/>
    <dgm:cxn modelId="{C3880CCD-835F-4B5F-9B33-6E7AEF3EB1E5}" type="presOf" srcId="{3261F14A-B3DB-4328-9706-C8814F2211DA}" destId="{E6B59506-FDA0-418F-A6C5-9FC2F5B35E4C}" srcOrd="0" destOrd="0" presId="urn:microsoft.com/office/officeart/2005/8/layout/vProcess5"/>
    <dgm:cxn modelId="{7D595443-3AF7-4CE8-BD4A-4A071908FE83}" type="presOf" srcId="{2E097A4F-FF4A-42CC-97A9-BCE9A18D6CED}" destId="{BDA1C93A-064B-48C8-B692-B29106294C13}" srcOrd="0" destOrd="0" presId="urn:microsoft.com/office/officeart/2005/8/layout/vProcess5"/>
    <dgm:cxn modelId="{81E528E3-3451-414E-9783-8015797DAC79}" type="presOf" srcId="{67532E75-8978-41B9-A5C4-C93BF28487A0}" destId="{6C749FF0-F4FB-4FFB-8AB6-BF140BD7CB1E}" srcOrd="1" destOrd="0" presId="urn:microsoft.com/office/officeart/2005/8/layout/vProcess5"/>
    <dgm:cxn modelId="{511DE750-31F0-4B34-81AB-B3423EBDB43A}" type="presOf" srcId="{C3CA8592-B8D7-4688-936E-F19DDDE77F2A}" destId="{862228B7-A3B7-4B82-B3AF-19A314550C6D}" srcOrd="0" destOrd="0" presId="urn:microsoft.com/office/officeart/2005/8/layout/vProcess5"/>
    <dgm:cxn modelId="{CBEA17D3-94B7-41D2-923A-293E4604C4EC}" srcId="{A3B83116-CEEB-401E-956D-61718AC808AB}" destId="{3261F14A-B3DB-4328-9706-C8814F2211DA}" srcOrd="0" destOrd="0" parTransId="{DB9AC809-77DE-4514-9008-0DB397E8D794}" sibTransId="{5A00144F-0D11-4AE7-9BDB-BC9A606DFB3A}"/>
    <dgm:cxn modelId="{E4E34EFB-A4B8-49EE-8A86-4021C4D5D51C}" type="presOf" srcId="{A3B83116-CEEB-401E-956D-61718AC808AB}" destId="{97028FC3-A108-4DA5-A0C0-8FF74DDCF345}" srcOrd="0" destOrd="0" presId="urn:microsoft.com/office/officeart/2005/8/layout/vProcess5"/>
    <dgm:cxn modelId="{2BC3F444-81C3-44E9-AF61-5D50F5ED5C78}" type="presParOf" srcId="{97028FC3-A108-4DA5-A0C0-8FF74DDCF345}" destId="{B887B59D-F61E-4D25-8F51-57B0A1D3AE33}" srcOrd="0" destOrd="0" presId="urn:microsoft.com/office/officeart/2005/8/layout/vProcess5"/>
    <dgm:cxn modelId="{44D70169-ACBB-4690-B6E5-7BCEE450765D}" type="presParOf" srcId="{97028FC3-A108-4DA5-A0C0-8FF74DDCF345}" destId="{E6B59506-FDA0-418F-A6C5-9FC2F5B35E4C}" srcOrd="1" destOrd="0" presId="urn:microsoft.com/office/officeart/2005/8/layout/vProcess5"/>
    <dgm:cxn modelId="{DC3FA0BB-0859-44FF-B8C2-2FE36429DC24}" type="presParOf" srcId="{97028FC3-A108-4DA5-A0C0-8FF74DDCF345}" destId="{5498284D-DC6C-4D00-8D9A-5BBA33E6B6BA}" srcOrd="2" destOrd="0" presId="urn:microsoft.com/office/officeart/2005/8/layout/vProcess5"/>
    <dgm:cxn modelId="{6BC4ED06-08C6-4C7C-8619-EAF2EBFB4F3A}" type="presParOf" srcId="{97028FC3-A108-4DA5-A0C0-8FF74DDCF345}" destId="{BDA1C93A-064B-48C8-B692-B29106294C13}" srcOrd="3" destOrd="0" presId="urn:microsoft.com/office/officeart/2005/8/layout/vProcess5"/>
    <dgm:cxn modelId="{4F1BD7BA-BA0A-4189-A2D2-8B6B36D4EA67}" type="presParOf" srcId="{97028FC3-A108-4DA5-A0C0-8FF74DDCF345}" destId="{608103DF-798B-434B-B58A-EA779C90E135}" srcOrd="4" destOrd="0" presId="urn:microsoft.com/office/officeart/2005/8/layout/vProcess5"/>
    <dgm:cxn modelId="{E277ADA4-24ED-4B20-8FA4-EFBE8CD5AE62}" type="presParOf" srcId="{97028FC3-A108-4DA5-A0C0-8FF74DDCF345}" destId="{C326B659-CE6E-4BF7-BD3A-5B0905E2D9AF}" srcOrd="5" destOrd="0" presId="urn:microsoft.com/office/officeart/2005/8/layout/vProcess5"/>
    <dgm:cxn modelId="{9EFE639F-675F-45ED-8B91-93DC72A332A6}" type="presParOf" srcId="{97028FC3-A108-4DA5-A0C0-8FF74DDCF345}" destId="{5D0D50C0-8DD2-40D3-B010-38A300167359}" srcOrd="6" destOrd="0" presId="urn:microsoft.com/office/officeart/2005/8/layout/vProcess5"/>
    <dgm:cxn modelId="{C64A02D8-5754-4089-A7DD-1C57D4FF378F}" type="presParOf" srcId="{97028FC3-A108-4DA5-A0C0-8FF74DDCF345}" destId="{862228B7-A3B7-4B82-B3AF-19A314550C6D}" srcOrd="7" destOrd="0" presId="urn:microsoft.com/office/officeart/2005/8/layout/vProcess5"/>
    <dgm:cxn modelId="{007CDA3F-0C67-4116-9D7F-F67393BE4FBF}" type="presParOf" srcId="{97028FC3-A108-4DA5-A0C0-8FF74DDCF345}" destId="{FEEEE585-3430-44A6-9887-73C7DE79F009}" srcOrd="8" destOrd="0" presId="urn:microsoft.com/office/officeart/2005/8/layout/vProcess5"/>
    <dgm:cxn modelId="{8DE78362-72E2-48C0-BCE1-9B5154ED74BA}" type="presParOf" srcId="{97028FC3-A108-4DA5-A0C0-8FF74DDCF345}" destId="{C46277AE-34A9-4A3B-9B2F-C888C1B27E46}" srcOrd="9" destOrd="0" presId="urn:microsoft.com/office/officeart/2005/8/layout/vProcess5"/>
    <dgm:cxn modelId="{893292D5-3E39-4576-B636-000B56DDA500}" type="presParOf" srcId="{97028FC3-A108-4DA5-A0C0-8FF74DDCF345}" destId="{12309EB3-480F-42FF-97E5-A8DB81D5C318}" srcOrd="10" destOrd="0" presId="urn:microsoft.com/office/officeart/2005/8/layout/vProcess5"/>
    <dgm:cxn modelId="{6EA1C310-21B3-4AB9-8477-FDD602B2809F}" type="presParOf" srcId="{97028FC3-A108-4DA5-A0C0-8FF74DDCF345}" destId="{6C749FF0-F4FB-4FFB-8AB6-BF140BD7CB1E}" srcOrd="11" destOrd="0" presId="urn:microsoft.com/office/officeart/2005/8/layout/v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59506-FDA0-418F-A6C5-9FC2F5B35E4C}">
      <dsp:nvSpPr>
        <dsp:cNvPr id="0" name=""/>
        <dsp:cNvSpPr/>
      </dsp:nvSpPr>
      <dsp:spPr>
        <a:xfrm>
          <a:off x="0" y="0"/>
          <a:ext cx="4411980" cy="173088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zh-CN" altLang="en-US" sz="1600" kern="1200"/>
            <a:t>关注大赛宣传，初步了解供应链管理创新大赛的相关知识。</a:t>
          </a:r>
        </a:p>
      </dsp:txBody>
      <dsp:txXfrm>
        <a:off x="50696" y="50696"/>
        <a:ext cx="2397962" cy="1629491"/>
      </dsp:txXfrm>
    </dsp:sp>
    <dsp:sp modelId="{5498284D-DC6C-4D00-8D9A-5BBA33E6B6BA}">
      <dsp:nvSpPr>
        <dsp:cNvPr id="0" name=""/>
        <dsp:cNvSpPr/>
      </dsp:nvSpPr>
      <dsp:spPr>
        <a:xfrm>
          <a:off x="369503" y="2045589"/>
          <a:ext cx="4411980" cy="173088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zh-CN" altLang="en-US" sz="1600" kern="1200"/>
            <a:t>从管理学院官方网页或管理学院大学生创新与创业中心人人网主页下载参赛手册</a:t>
          </a:r>
          <a:r>
            <a:rPr lang="en-US" altLang="zh-CN" sz="1600" kern="1200"/>
            <a:t>,</a:t>
          </a:r>
          <a:r>
            <a:rPr lang="zh-CN" altLang="en-US" sz="1600" kern="1200"/>
            <a:t>进一步了解大赛的相关流程内容。</a:t>
          </a:r>
        </a:p>
      </dsp:txBody>
      <dsp:txXfrm>
        <a:off x="420199" y="2096285"/>
        <a:ext cx="2816010" cy="1629491"/>
      </dsp:txXfrm>
    </dsp:sp>
    <dsp:sp modelId="{BDA1C93A-064B-48C8-B692-B29106294C13}">
      <dsp:nvSpPr>
        <dsp:cNvPr id="0" name=""/>
        <dsp:cNvSpPr/>
      </dsp:nvSpPr>
      <dsp:spPr>
        <a:xfrm>
          <a:off x="733491" y="4091178"/>
          <a:ext cx="4411980" cy="173088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zh-CN" altLang="en-US" sz="1600" kern="1200"/>
            <a:t>从管理学院官网、管理学院大学生创新与创业中心人人网主页或大赛公共邮箱下载报名表。</a:t>
          </a:r>
        </a:p>
      </dsp:txBody>
      <dsp:txXfrm>
        <a:off x="784187" y="4141874"/>
        <a:ext cx="2821525" cy="1629491"/>
      </dsp:txXfrm>
    </dsp:sp>
    <dsp:sp modelId="{608103DF-798B-434B-B58A-EA779C90E135}">
      <dsp:nvSpPr>
        <dsp:cNvPr id="0" name=""/>
        <dsp:cNvSpPr/>
      </dsp:nvSpPr>
      <dsp:spPr>
        <a:xfrm>
          <a:off x="1102994" y="6136766"/>
          <a:ext cx="4411980" cy="173088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zh-CN" altLang="en-US" sz="1600" kern="1200"/>
            <a:t>根据公布内容，自主确定设计的领域和方向，充分展开研究和设计，并将其研究和设计结果编制成设计方案。</a:t>
          </a:r>
        </a:p>
      </dsp:txBody>
      <dsp:txXfrm>
        <a:off x="1153690" y="6187462"/>
        <a:ext cx="2816010" cy="1629491"/>
      </dsp:txXfrm>
    </dsp:sp>
    <dsp:sp modelId="{C326B659-CE6E-4BF7-BD3A-5B0905E2D9AF}">
      <dsp:nvSpPr>
        <dsp:cNvPr id="0" name=""/>
        <dsp:cNvSpPr/>
      </dsp:nvSpPr>
      <dsp:spPr>
        <a:xfrm>
          <a:off x="3286906" y="1325699"/>
          <a:ext cx="1125073" cy="1125073"/>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CN" altLang="en-US" sz="3600" kern="1200"/>
        </a:p>
      </dsp:txBody>
      <dsp:txXfrm>
        <a:off x="3540047" y="1325699"/>
        <a:ext cx="618791" cy="846617"/>
      </dsp:txXfrm>
    </dsp:sp>
    <dsp:sp modelId="{5D0D50C0-8DD2-40D3-B010-38A300167359}">
      <dsp:nvSpPr>
        <dsp:cNvPr id="0" name=""/>
        <dsp:cNvSpPr/>
      </dsp:nvSpPr>
      <dsp:spPr>
        <a:xfrm>
          <a:off x="3656409" y="3371288"/>
          <a:ext cx="1125073" cy="1125073"/>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CN" altLang="en-US" sz="3600" kern="1200"/>
        </a:p>
      </dsp:txBody>
      <dsp:txXfrm>
        <a:off x="3909550" y="3371288"/>
        <a:ext cx="618791" cy="846617"/>
      </dsp:txXfrm>
    </dsp:sp>
    <dsp:sp modelId="{862228B7-A3B7-4B82-B3AF-19A314550C6D}">
      <dsp:nvSpPr>
        <dsp:cNvPr id="0" name=""/>
        <dsp:cNvSpPr/>
      </dsp:nvSpPr>
      <dsp:spPr>
        <a:xfrm>
          <a:off x="4020397" y="5416877"/>
          <a:ext cx="1125073" cy="1125073"/>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1600200">
            <a:lnSpc>
              <a:spcPct val="90000"/>
            </a:lnSpc>
            <a:spcBef>
              <a:spcPct val="0"/>
            </a:spcBef>
            <a:spcAft>
              <a:spcPct val="35000"/>
            </a:spcAft>
          </a:pPr>
          <a:endParaRPr lang="zh-CN" altLang="en-US" sz="3600" kern="1200"/>
        </a:p>
      </dsp:txBody>
      <dsp:txXfrm>
        <a:off x="4273538" y="5416877"/>
        <a:ext cx="618791" cy="846617"/>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8D2FA4-8CF0-477C-ADEC-FFC83937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Sky123.Org</cp:lastModifiedBy>
  <cp:revision>13</cp:revision>
  <dcterms:created xsi:type="dcterms:W3CDTF">2014-02-25T05:57:00Z</dcterms:created>
  <dcterms:modified xsi:type="dcterms:W3CDTF">2014-03-04T07:25:00Z</dcterms:modified>
</cp:coreProperties>
</file>